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0857" w14:textId="2CC1B431" w:rsidR="00D36402" w:rsidRPr="002D3F5E" w:rsidRDefault="00A85A4C">
      <w:pPr>
        <w:spacing w:before="120" w:after="120" w:line="240" w:lineRule="auto"/>
        <w:ind w:right="-43" w:hanging="2"/>
        <w:jc w:val="center"/>
        <w:rPr>
          <w:b/>
          <w:noProof/>
          <w:lang w:val="uk-UA" w:eastAsia="ru-RU"/>
        </w:rPr>
      </w:pPr>
      <w:r w:rsidRPr="002D3F5E">
        <w:rPr>
          <w:b/>
          <w:noProof/>
          <w:lang w:val="uk-UA" w:eastAsia="ru-RU"/>
        </w:rPr>
        <w:drawing>
          <wp:anchor distT="0" distB="0" distL="114300" distR="114300" simplePos="0" relativeHeight="251658240" behindDoc="0" locked="0" layoutInCell="1" hidden="0" allowOverlap="1" wp14:anchorId="299D1EB2" wp14:editId="4C5454B0">
            <wp:simplePos x="0" y="0"/>
            <wp:positionH relativeFrom="column">
              <wp:posOffset>304800</wp:posOffset>
            </wp:positionH>
            <wp:positionV relativeFrom="paragraph">
              <wp:posOffset>552450</wp:posOffset>
            </wp:positionV>
            <wp:extent cx="4924425" cy="2695575"/>
            <wp:effectExtent l="0" t="0" r="9525" b="9525"/>
            <wp:wrapSquare wrapText="bothSides" distT="0" distB="0" distL="114300" distR="1143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402" w:rsidRPr="002D3F5E">
        <w:rPr>
          <w:b/>
          <w:noProof/>
          <w:lang w:val="uk-UA" w:eastAsia="ru-RU"/>
        </w:rPr>
        <w:t>Відкрито прийом заявок на Другий міжнародний історичний хакатон</w:t>
      </w:r>
    </w:p>
    <w:p w14:paraId="51DEA33E" w14:textId="22D0510A" w:rsidR="00CC58EA" w:rsidRPr="002D3F5E" w:rsidRDefault="00F37666">
      <w:pPr>
        <w:spacing w:before="120" w:after="120" w:line="240" w:lineRule="auto"/>
        <w:ind w:right="-43" w:hanging="2"/>
        <w:jc w:val="center"/>
        <w:rPr>
          <w:lang w:val="uk-UA"/>
        </w:rPr>
      </w:pPr>
      <w:r w:rsidRPr="002D3F5E">
        <w:rPr>
          <w:b/>
          <w:lang w:val="uk-UA"/>
        </w:rPr>
        <w:t>#hack4history</w:t>
      </w:r>
      <w:r w:rsidR="00D36402" w:rsidRPr="002D3F5E">
        <w:rPr>
          <w:b/>
          <w:lang w:val="uk-UA"/>
        </w:rPr>
        <w:t xml:space="preserve"> у Мі</w:t>
      </w:r>
      <w:r w:rsidRPr="002D3F5E">
        <w:rPr>
          <w:b/>
          <w:lang w:val="uk-UA"/>
        </w:rPr>
        <w:t>нс</w:t>
      </w:r>
      <w:r w:rsidR="00D36402" w:rsidRPr="002D3F5E">
        <w:rPr>
          <w:b/>
          <w:lang w:val="uk-UA"/>
        </w:rPr>
        <w:t>ьку</w:t>
      </w:r>
    </w:p>
    <w:p w14:paraId="652960AE" w14:textId="109B0C79" w:rsidR="00CC58EA" w:rsidRPr="00A85A4C" w:rsidRDefault="00F37666">
      <w:pPr>
        <w:spacing w:before="120" w:after="120" w:line="240" w:lineRule="auto"/>
        <w:ind w:right="-43" w:hanging="2"/>
        <w:jc w:val="right"/>
        <w:rPr>
          <w:lang w:val="ru-RU"/>
        </w:rPr>
      </w:pPr>
      <w:r w:rsidRPr="00A85A4C">
        <w:rPr>
          <w:lang w:val="ru-RU"/>
        </w:rPr>
        <w:tab/>
      </w:r>
      <w:r>
        <w:rPr>
          <w:sz w:val="18"/>
          <w:szCs w:val="18"/>
        </w:rPr>
        <w:t>Design</w:t>
      </w:r>
      <w:r w:rsidRPr="00A85A4C">
        <w:rPr>
          <w:sz w:val="18"/>
          <w:szCs w:val="18"/>
          <w:lang w:val="ru-RU"/>
        </w:rPr>
        <w:t>: @</w:t>
      </w:r>
      <w:r>
        <w:rPr>
          <w:sz w:val="18"/>
          <w:szCs w:val="18"/>
        </w:rPr>
        <w:t>olle</w:t>
      </w:r>
      <w:r w:rsidRPr="00A85A4C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l</w:t>
      </w:r>
      <w:r w:rsidRPr="00A85A4C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olle</w:t>
      </w:r>
    </w:p>
    <w:p w14:paraId="7F6EE745" w14:textId="271B3928" w:rsidR="00CC58EA" w:rsidRPr="002D3F5E" w:rsidRDefault="00D36402">
      <w:pPr>
        <w:ind w:hanging="2"/>
        <w:rPr>
          <w:lang w:val="uk-UA"/>
        </w:rPr>
      </w:pPr>
      <w:r w:rsidRPr="002D3F5E">
        <w:rPr>
          <w:rStyle w:val="tlid-translation"/>
          <w:lang w:val="uk-UA"/>
        </w:rPr>
        <w:t xml:space="preserve">Міжнародний історичний хакатон #hack4history пройде вдруге </w:t>
      </w:r>
      <w:r w:rsidR="00F625DA"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Мінську з 25 по 27 вересня 2020. До участі запрошуються команди істориків, викладачів, співробітників музеїв, представників НГО, журналістів, дизайнерів і IT фахівців, </w:t>
      </w:r>
      <w:r w:rsidR="00F625DA"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тому числі студентів з Німеччини, Росії, Польщі, Україн</w:t>
      </w:r>
      <w:r w:rsidR="00F625DA" w:rsidRPr="002D3F5E">
        <w:rPr>
          <w:rStyle w:val="tlid-translation"/>
          <w:lang w:val="uk-UA"/>
        </w:rPr>
        <w:t>и</w:t>
      </w:r>
      <w:r w:rsidRPr="002D3F5E">
        <w:rPr>
          <w:rStyle w:val="tlid-translation"/>
          <w:lang w:val="uk-UA"/>
        </w:rPr>
        <w:t xml:space="preserve"> і Білорусі.</w:t>
      </w:r>
    </w:p>
    <w:p w14:paraId="5CAB5021" w14:textId="77777777" w:rsidR="00CC58EA" w:rsidRPr="002D3F5E" w:rsidRDefault="00CC58EA">
      <w:pPr>
        <w:ind w:hanging="2"/>
        <w:rPr>
          <w:lang w:val="uk-UA"/>
        </w:rPr>
      </w:pPr>
    </w:p>
    <w:p w14:paraId="332DEAD0" w14:textId="0F9DFC87" w:rsidR="00CC58EA" w:rsidRPr="002D3F5E" w:rsidRDefault="00F625DA">
      <w:pPr>
        <w:ind w:hanging="2"/>
        <w:rPr>
          <w:lang w:val="uk-UA"/>
        </w:rPr>
      </w:pPr>
      <w:r w:rsidRPr="002D3F5E">
        <w:rPr>
          <w:rStyle w:val="tlid-translation"/>
          <w:lang w:val="uk-UA"/>
        </w:rPr>
        <w:t xml:space="preserve">Метою </w:t>
      </w:r>
      <w:r w:rsidRPr="002D3F5E">
        <w:rPr>
          <w:rStyle w:val="tlid-translation"/>
          <w:lang w:val="uk-UA"/>
        </w:rPr>
        <w:t>х</w:t>
      </w:r>
      <w:r w:rsidRPr="002D3F5E">
        <w:rPr>
          <w:rStyle w:val="tlid-translation"/>
          <w:lang w:val="uk-UA"/>
        </w:rPr>
        <w:t>акатон</w:t>
      </w:r>
      <w:r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буде розробка нових цифрових продуктів і IT рішень для використання в історичній освіті, культурі пам'яті та популяризації пам'ятних місць і музеїв на тему Другої світової війни.</w:t>
      </w:r>
    </w:p>
    <w:p w14:paraId="03960BD4" w14:textId="22A8DE5E" w:rsidR="00CC58EA" w:rsidRPr="002D3F5E" w:rsidRDefault="00F625DA">
      <w:pPr>
        <w:spacing w:before="120" w:after="120"/>
        <w:ind w:right="-45" w:hanging="2"/>
        <w:jc w:val="both"/>
        <w:rPr>
          <w:lang w:val="uk-UA"/>
        </w:rPr>
      </w:pPr>
      <w:r w:rsidRPr="002D3F5E">
        <w:rPr>
          <w:rStyle w:val="tlid-translation"/>
          <w:lang w:val="uk-UA"/>
        </w:rPr>
        <w:t>Впродовж</w:t>
      </w:r>
      <w:r w:rsidRPr="002D3F5E">
        <w:rPr>
          <w:rStyle w:val="tlid-translation"/>
          <w:lang w:val="uk-UA"/>
        </w:rPr>
        <w:t xml:space="preserve"> 48 годин команди розроблятимуть цифрові продукти, що стосуються історичного місця, події або іншої теми.</w:t>
      </w:r>
    </w:p>
    <w:p w14:paraId="2E506476" w14:textId="69923609" w:rsidR="00CC58EA" w:rsidRPr="002D3F5E" w:rsidRDefault="00556EEC">
      <w:pPr>
        <w:spacing w:before="120" w:after="120"/>
        <w:ind w:right="-43" w:hanging="2"/>
        <w:jc w:val="both"/>
        <w:rPr>
          <w:b/>
          <w:lang w:val="uk-UA"/>
        </w:rPr>
      </w:pPr>
      <w:r w:rsidRPr="002D3F5E">
        <w:rPr>
          <w:b/>
          <w:lang w:val="uk-UA"/>
        </w:rPr>
        <w:t>Як</w:t>
      </w:r>
      <w:r w:rsidR="00F37666" w:rsidRPr="002D3F5E">
        <w:rPr>
          <w:b/>
          <w:lang w:val="uk-UA"/>
        </w:rPr>
        <w:t xml:space="preserve"> буде</w:t>
      </w:r>
      <w:r w:rsidRPr="002D3F5E">
        <w:rPr>
          <w:b/>
          <w:lang w:val="uk-UA"/>
        </w:rPr>
        <w:t xml:space="preserve"> відбуватись</w:t>
      </w:r>
      <w:r w:rsidR="00F37666" w:rsidRPr="002D3F5E">
        <w:rPr>
          <w:b/>
          <w:lang w:val="uk-UA"/>
        </w:rPr>
        <w:t xml:space="preserve"> хакатон?</w:t>
      </w:r>
    </w:p>
    <w:p w14:paraId="5D2ACF4B" w14:textId="49740A8E" w:rsidR="00CC58EA" w:rsidRPr="002D3F5E" w:rsidRDefault="00556EEC">
      <w:pPr>
        <w:ind w:hanging="2"/>
        <w:rPr>
          <w:lang w:val="uk-UA"/>
        </w:rPr>
      </w:pPr>
      <w:r w:rsidRPr="002D3F5E">
        <w:rPr>
          <w:rStyle w:val="tlid-translation"/>
          <w:lang w:val="uk-UA"/>
        </w:rPr>
        <w:t xml:space="preserve">Хакатон #hack4history розпочнеться 25 вересня 2020 зі знайомства учасників і презентацій ідей їх проектів. Команди коротко представлять свої ідеї за темами культури пам'яті і </w:t>
      </w:r>
      <w:r w:rsidRPr="002D3F5E">
        <w:rPr>
          <w:rStyle w:val="tlid-translation"/>
          <w:lang w:val="uk-UA"/>
        </w:rPr>
        <w:t>мультиперспективності</w:t>
      </w:r>
      <w:r w:rsidRPr="002D3F5E">
        <w:rPr>
          <w:rStyle w:val="tlid-translation"/>
          <w:lang w:val="uk-UA"/>
        </w:rPr>
        <w:t xml:space="preserve"> про Другу світову війну, після чого почнуть роботу над прототипами </w:t>
      </w:r>
      <w:r w:rsidRPr="002D3F5E">
        <w:rPr>
          <w:rStyle w:val="tlid-translation"/>
          <w:lang w:val="uk-UA"/>
        </w:rPr>
        <w:t>впродовж</w:t>
      </w:r>
      <w:r w:rsidRPr="002D3F5E">
        <w:rPr>
          <w:rStyle w:val="tlid-translation"/>
          <w:lang w:val="uk-UA"/>
        </w:rPr>
        <w:t xml:space="preserve"> 48 годин.</w:t>
      </w:r>
    </w:p>
    <w:p w14:paraId="4E5F5493" w14:textId="23F5174C" w:rsidR="00CC58EA" w:rsidRPr="002D3F5E" w:rsidRDefault="00556EEC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rStyle w:val="tlid-translation"/>
          <w:lang w:val="uk-UA"/>
        </w:rPr>
        <w:t>Дві</w:t>
      </w:r>
      <w:r w:rsidRPr="002D3F5E">
        <w:rPr>
          <w:rStyle w:val="tlid-translation"/>
          <w:lang w:val="uk-UA"/>
        </w:rPr>
        <w:t xml:space="preserve"> д</w:t>
      </w:r>
      <w:r w:rsidRPr="002D3F5E">
        <w:rPr>
          <w:rStyle w:val="tlid-translation"/>
          <w:lang w:val="uk-UA"/>
        </w:rPr>
        <w:t>оби</w:t>
      </w:r>
      <w:r w:rsidRPr="002D3F5E">
        <w:rPr>
          <w:rStyle w:val="tlid-translation"/>
          <w:lang w:val="uk-UA"/>
        </w:rPr>
        <w:t xml:space="preserve"> 30 учасників будуть працювати спільно з експертами і фахівцями </w:t>
      </w:r>
      <w:r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дизайні, програмуванні, проектному менеджменті та піарі. За підсумками роботи, команди представлять свої прототипи (додатки, веб-сайти, ігри, мультимедіа проекти та інші).</w:t>
      </w:r>
    </w:p>
    <w:p w14:paraId="3A3C6D8F" w14:textId="49847ADD" w:rsidR="00CC58EA" w:rsidRPr="002D3F5E" w:rsidRDefault="00556EEC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rStyle w:val="tlid-translation"/>
          <w:lang w:val="uk-UA"/>
        </w:rPr>
        <w:t>Члени журі оберуть три команди-перемож</w:t>
      </w:r>
      <w:r w:rsidR="00480B7D" w:rsidRPr="002D3F5E">
        <w:rPr>
          <w:rStyle w:val="tlid-translation"/>
          <w:lang w:val="uk-UA"/>
        </w:rPr>
        <w:t>ни</w:t>
      </w:r>
      <w:r w:rsidRPr="002D3F5E">
        <w:rPr>
          <w:rStyle w:val="tlid-translation"/>
          <w:lang w:val="uk-UA"/>
        </w:rPr>
        <w:t>ц</w:t>
      </w:r>
      <w:r w:rsidR="00480B7D" w:rsidRPr="002D3F5E">
        <w:rPr>
          <w:rStyle w:val="tlid-translation"/>
          <w:lang w:val="uk-UA"/>
        </w:rPr>
        <w:t>і</w:t>
      </w:r>
      <w:r w:rsidRPr="002D3F5E">
        <w:rPr>
          <w:rStyle w:val="tlid-translation"/>
          <w:lang w:val="uk-UA"/>
        </w:rPr>
        <w:t>, які отримають фінансову підтримку (</w:t>
      </w:r>
      <w:r w:rsidR="00480B7D"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розмірі до 2000 євро) для закінчення розробки проектів. До грудня команди</w:t>
      </w:r>
      <w:r w:rsidR="00480B7D" w:rsidRPr="002D3F5E">
        <w:rPr>
          <w:rStyle w:val="tlid-translation"/>
          <w:lang w:val="uk-UA"/>
        </w:rPr>
        <w:t>, що отримають перемогу,</w:t>
      </w:r>
      <w:r w:rsidRPr="002D3F5E">
        <w:rPr>
          <w:rStyle w:val="tlid-translation"/>
          <w:lang w:val="uk-UA"/>
        </w:rPr>
        <w:t xml:space="preserve"> будуть працювати з експертами і закінчать роботу над проектами. Реалізовані продукти будуть опубліковані на</w:t>
      </w:r>
      <w:r w:rsidR="00F37666" w:rsidRPr="002D3F5E">
        <w:rPr>
          <w:lang w:val="uk-UA"/>
        </w:rPr>
        <w:t xml:space="preserve"> Digital History Network </w:t>
      </w:r>
      <w:hyperlink r:id="rId7">
        <w:r w:rsidR="00F37666" w:rsidRPr="002D3F5E">
          <w:rPr>
            <w:color w:val="0000FF"/>
            <w:u w:val="single"/>
            <w:lang w:val="uk-UA"/>
          </w:rPr>
          <w:t>about-history.info</w:t>
        </w:r>
      </w:hyperlink>
      <w:r w:rsidR="00480B7D" w:rsidRPr="002D3F5E">
        <w:rPr>
          <w:lang w:val="uk-UA"/>
        </w:rPr>
        <w:t xml:space="preserve"> та</w:t>
      </w:r>
      <w:r w:rsidR="00F37666" w:rsidRPr="002D3F5E">
        <w:rPr>
          <w:lang w:val="uk-UA"/>
        </w:rPr>
        <w:t xml:space="preserve"> презентован</w:t>
      </w:r>
      <w:r w:rsidR="00480B7D" w:rsidRPr="002D3F5E">
        <w:rPr>
          <w:lang w:val="uk-UA"/>
        </w:rPr>
        <w:t>і у</w:t>
      </w:r>
      <w:r w:rsidR="00F37666" w:rsidRPr="002D3F5E">
        <w:rPr>
          <w:lang w:val="uk-UA"/>
        </w:rPr>
        <w:t xml:space="preserve"> середин</w:t>
      </w:r>
      <w:r w:rsidR="00480B7D" w:rsidRPr="002D3F5E">
        <w:rPr>
          <w:lang w:val="uk-UA"/>
        </w:rPr>
        <w:t>і грудня</w:t>
      </w:r>
      <w:r w:rsidR="00F37666" w:rsidRPr="002D3F5E">
        <w:rPr>
          <w:lang w:val="uk-UA"/>
        </w:rPr>
        <w:t xml:space="preserve"> (на онлайн </w:t>
      </w:r>
      <w:r w:rsidR="00480B7D" w:rsidRPr="002D3F5E">
        <w:rPr>
          <w:lang w:val="uk-UA"/>
        </w:rPr>
        <w:t>заході</w:t>
      </w:r>
      <w:r w:rsidR="00F37666" w:rsidRPr="002D3F5E">
        <w:rPr>
          <w:lang w:val="uk-UA"/>
        </w:rPr>
        <w:t>).</w:t>
      </w:r>
    </w:p>
    <w:p w14:paraId="055E16F6" w14:textId="77777777" w:rsidR="00A85A4C" w:rsidRPr="002D3F5E" w:rsidRDefault="00A85A4C">
      <w:pPr>
        <w:spacing w:before="120" w:after="120"/>
        <w:ind w:right="-43" w:hanging="2"/>
        <w:jc w:val="both"/>
        <w:rPr>
          <w:lang w:val="uk-UA"/>
        </w:rPr>
      </w:pPr>
    </w:p>
    <w:p w14:paraId="3B43DED7" w14:textId="055E6A7C" w:rsidR="00CC58EA" w:rsidRPr="002D3F5E" w:rsidRDefault="00480B7D">
      <w:pPr>
        <w:spacing w:before="120" w:after="120"/>
        <w:ind w:right="-43" w:hanging="2"/>
        <w:jc w:val="both"/>
        <w:rPr>
          <w:b/>
          <w:lang w:val="uk-UA"/>
        </w:rPr>
      </w:pPr>
      <w:r w:rsidRPr="002D3F5E">
        <w:rPr>
          <w:b/>
          <w:lang w:val="uk-UA"/>
        </w:rPr>
        <w:t>Хто може</w:t>
      </w:r>
      <w:r w:rsidR="00F37666" w:rsidRPr="002D3F5E">
        <w:rPr>
          <w:b/>
          <w:lang w:val="uk-UA"/>
        </w:rPr>
        <w:t xml:space="preserve"> </w:t>
      </w:r>
      <w:r w:rsidRPr="002D3F5E">
        <w:rPr>
          <w:b/>
          <w:lang w:val="uk-UA"/>
        </w:rPr>
        <w:t>брати участь?</w:t>
      </w:r>
    </w:p>
    <w:p w14:paraId="35C8BA6B" w14:textId="1A354C56" w:rsidR="00CC58EA" w:rsidRPr="002D3F5E" w:rsidRDefault="00480B7D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rStyle w:val="tlid-translation"/>
          <w:lang w:val="uk-UA"/>
        </w:rPr>
        <w:t xml:space="preserve">Подавати заявки на хакатон ми запрошуємо команди з 2-4 чоловік, що складаються з молодих істориків, співробітників музеїв, представників НГО з Німеччини, Росії, Польщі, </w:t>
      </w:r>
      <w:r w:rsidRPr="002D3F5E">
        <w:rPr>
          <w:rStyle w:val="tlid-translation"/>
          <w:lang w:val="uk-UA"/>
        </w:rPr>
        <w:lastRenderedPageBreak/>
        <w:t>України та Білорусі. Перевагу буде надано командам, в складі яких є IT експерти і дизайнери.</w:t>
      </w:r>
    </w:p>
    <w:p w14:paraId="70A46C51" w14:textId="3B76935B" w:rsidR="00CC58EA" w:rsidRPr="002D3F5E" w:rsidRDefault="00480B7D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b/>
          <w:lang w:val="uk-UA"/>
        </w:rPr>
        <w:t>Як</w:t>
      </w:r>
      <w:r w:rsidR="00F37666" w:rsidRPr="002D3F5E">
        <w:rPr>
          <w:b/>
          <w:lang w:val="uk-UA"/>
        </w:rPr>
        <w:t xml:space="preserve"> подат</w:t>
      </w:r>
      <w:r w:rsidRPr="002D3F5E">
        <w:rPr>
          <w:b/>
          <w:lang w:val="uk-UA"/>
        </w:rPr>
        <w:t>и заявку?</w:t>
      </w:r>
    </w:p>
    <w:p w14:paraId="6EDC4A45" w14:textId="704447FA" w:rsidR="00CC58EA" w:rsidRPr="002D3F5E" w:rsidRDefault="00480B7D">
      <w:pPr>
        <w:spacing w:before="120" w:after="120" w:line="240" w:lineRule="auto"/>
        <w:ind w:right="-43" w:hanging="2"/>
        <w:jc w:val="both"/>
        <w:rPr>
          <w:lang w:val="uk-UA"/>
        </w:rPr>
      </w:pPr>
      <w:r w:rsidRPr="002D3F5E">
        <w:rPr>
          <w:rStyle w:val="tlid-translation"/>
          <w:lang w:val="uk-UA"/>
        </w:rPr>
        <w:t xml:space="preserve">Відбір учасників на хакатон відбуватиметься на конкурсній основі. Якщо ви хочете брати участь, будь ласка, заповніть форму до </w:t>
      </w:r>
      <w:r w:rsidRPr="002D3F5E">
        <w:rPr>
          <w:rStyle w:val="tlid-translation"/>
          <w:b/>
          <w:lang w:val="uk-UA"/>
        </w:rPr>
        <w:t>4 вересня 2020</w:t>
      </w:r>
      <w:r w:rsidRPr="002D3F5E">
        <w:rPr>
          <w:rStyle w:val="tlid-translation"/>
          <w:lang w:val="uk-UA"/>
        </w:rPr>
        <w:t xml:space="preserve"> (включно).</w:t>
      </w:r>
      <w:r w:rsidR="00F37666" w:rsidRPr="002D3F5E">
        <w:rPr>
          <w:lang w:val="uk-UA"/>
        </w:rPr>
        <w:t xml:space="preserve"> </w:t>
      </w:r>
    </w:p>
    <w:p w14:paraId="141A3A2C" w14:textId="00DFF442" w:rsidR="00CC58EA" w:rsidRPr="002D3F5E" w:rsidRDefault="00693668">
      <w:pPr>
        <w:spacing w:before="120" w:after="120"/>
        <w:ind w:right="-43" w:hanging="2"/>
        <w:jc w:val="both"/>
        <w:rPr>
          <w:lang w:val="uk-UA"/>
        </w:rPr>
      </w:pPr>
      <w:hyperlink r:id="rId8">
        <w:r w:rsidR="00480B7D" w:rsidRPr="002D3F5E">
          <w:rPr>
            <w:color w:val="1155CC"/>
            <w:u w:val="single"/>
            <w:lang w:val="uk-UA"/>
          </w:rPr>
          <w:t>Подати</w:t>
        </w:r>
        <w:r w:rsidR="00F37666" w:rsidRPr="002D3F5E">
          <w:rPr>
            <w:color w:val="1155CC"/>
            <w:u w:val="single"/>
            <w:lang w:val="uk-UA"/>
          </w:rPr>
          <w:t xml:space="preserve"> заявку</w:t>
        </w:r>
      </w:hyperlink>
      <w:r w:rsidR="00F37666" w:rsidRPr="002D3F5E">
        <w:rPr>
          <w:lang w:val="uk-UA"/>
        </w:rPr>
        <w:t>!</w:t>
      </w:r>
    </w:p>
    <w:p w14:paraId="397E4B9C" w14:textId="1F03FAE0" w:rsidR="00CC58EA" w:rsidRPr="002D3F5E" w:rsidRDefault="00F37666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b/>
          <w:lang w:val="uk-UA"/>
        </w:rPr>
        <w:t>У</w:t>
      </w:r>
      <w:r w:rsidR="00480B7D" w:rsidRPr="002D3F5E">
        <w:rPr>
          <w:b/>
          <w:lang w:val="uk-UA"/>
        </w:rPr>
        <w:t>мови</w:t>
      </w:r>
      <w:r w:rsidRPr="002D3F5E">
        <w:rPr>
          <w:b/>
          <w:lang w:val="uk-UA"/>
        </w:rPr>
        <w:t xml:space="preserve"> участ</w:t>
      </w:r>
      <w:r w:rsidR="00480B7D" w:rsidRPr="002D3F5E">
        <w:rPr>
          <w:b/>
          <w:lang w:val="uk-UA"/>
        </w:rPr>
        <w:t>і:</w:t>
      </w:r>
    </w:p>
    <w:p w14:paraId="3D276E46" w14:textId="58AD9944" w:rsidR="00CC58EA" w:rsidRPr="002D3F5E" w:rsidRDefault="00480B7D">
      <w:pPr>
        <w:spacing w:before="120" w:after="120"/>
        <w:ind w:right="-43" w:hanging="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2D3F5E">
        <w:rPr>
          <w:rStyle w:val="tlid-translation"/>
          <w:lang w:val="uk-UA"/>
        </w:rPr>
        <w:t xml:space="preserve">Організатори покривають транспортні витрати (у розмірі до 250 €), проживання </w:t>
      </w:r>
      <w:r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Мінську (в двомісних номерах), харчування і страховку для 30 відібраних учасників.</w:t>
      </w:r>
    </w:p>
    <w:p w14:paraId="2CBE3BA9" w14:textId="33AE3144" w:rsidR="00CC58EA" w:rsidRPr="002D3F5E" w:rsidRDefault="00480B7D">
      <w:pPr>
        <w:spacing w:before="120" w:after="120"/>
        <w:ind w:right="-43" w:hanging="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2D3F5E">
        <w:rPr>
          <w:b/>
          <w:lang w:val="uk-UA"/>
        </w:rPr>
        <w:t>Ро</w:t>
      </w:r>
      <w:r w:rsidR="00F37666" w:rsidRPr="002D3F5E">
        <w:rPr>
          <w:b/>
          <w:lang w:val="uk-UA"/>
        </w:rPr>
        <w:t>боч</w:t>
      </w:r>
      <w:r w:rsidRPr="002D3F5E">
        <w:rPr>
          <w:b/>
          <w:lang w:val="uk-UA"/>
        </w:rPr>
        <w:t>і мови хакатону</w:t>
      </w:r>
      <w:r w:rsidR="00F37666" w:rsidRPr="002D3F5E">
        <w:rPr>
          <w:b/>
          <w:lang w:val="uk-UA"/>
        </w:rPr>
        <w:t xml:space="preserve"> </w:t>
      </w:r>
      <w:r w:rsidRPr="002D3F5E">
        <w:rPr>
          <w:b/>
          <w:lang w:val="uk-UA"/>
        </w:rPr>
        <w:t>–</w:t>
      </w:r>
      <w:r w:rsidR="00F37666" w:rsidRPr="002D3F5E">
        <w:rPr>
          <w:b/>
          <w:lang w:val="uk-UA"/>
        </w:rPr>
        <w:t xml:space="preserve"> р</w:t>
      </w:r>
      <w:r w:rsidRPr="002D3F5E">
        <w:rPr>
          <w:b/>
          <w:lang w:val="uk-UA"/>
        </w:rPr>
        <w:t xml:space="preserve">осійська та </w:t>
      </w:r>
      <w:r w:rsidR="00F37666" w:rsidRPr="002D3F5E">
        <w:rPr>
          <w:b/>
          <w:lang w:val="uk-UA"/>
        </w:rPr>
        <w:t>англ</w:t>
      </w:r>
      <w:r w:rsidRPr="002D3F5E">
        <w:rPr>
          <w:b/>
          <w:lang w:val="uk-UA"/>
        </w:rPr>
        <w:t>і</w:t>
      </w:r>
      <w:r w:rsidR="00F37666" w:rsidRPr="002D3F5E">
        <w:rPr>
          <w:b/>
          <w:lang w:val="uk-UA"/>
        </w:rPr>
        <w:t>йс</w:t>
      </w:r>
      <w:r w:rsidR="002D3F5E">
        <w:rPr>
          <w:b/>
          <w:lang w:val="uk-UA"/>
        </w:rPr>
        <w:t>ь</w:t>
      </w:r>
      <w:r w:rsidR="00F37666" w:rsidRPr="002D3F5E">
        <w:rPr>
          <w:b/>
          <w:lang w:val="uk-UA"/>
        </w:rPr>
        <w:t>к</w:t>
      </w:r>
      <w:r w:rsidRPr="002D3F5E">
        <w:rPr>
          <w:b/>
          <w:lang w:val="uk-UA"/>
        </w:rPr>
        <w:t>а</w:t>
      </w:r>
      <w:r w:rsidR="00F37666" w:rsidRPr="002D3F5E">
        <w:rPr>
          <w:b/>
          <w:lang w:val="uk-UA"/>
        </w:rPr>
        <w:t xml:space="preserve"> </w:t>
      </w:r>
      <w:r w:rsidRPr="002D3F5E">
        <w:rPr>
          <w:lang w:val="uk-UA"/>
        </w:rPr>
        <w:t>(з</w:t>
      </w:r>
      <w:r w:rsidR="00F37666" w:rsidRPr="002D3F5E">
        <w:rPr>
          <w:lang w:val="uk-UA"/>
        </w:rPr>
        <w:t xml:space="preserve"> пере</w:t>
      </w:r>
      <w:r w:rsidRPr="002D3F5E">
        <w:rPr>
          <w:lang w:val="uk-UA"/>
        </w:rPr>
        <w:t>кладом).</w:t>
      </w:r>
    </w:p>
    <w:p w14:paraId="1903A022" w14:textId="5B7E8A36" w:rsidR="00CC58EA" w:rsidRPr="002D3F5E" w:rsidRDefault="00480B7D">
      <w:pPr>
        <w:spacing w:before="120" w:after="120"/>
        <w:ind w:right="-43" w:hanging="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2D3F5E">
        <w:rPr>
          <w:rStyle w:val="tlid-translation"/>
          <w:b/>
          <w:lang w:val="uk-UA"/>
        </w:rPr>
        <w:t xml:space="preserve">Детальна інформація про захід </w:t>
      </w:r>
      <w:r w:rsidRPr="002D3F5E">
        <w:rPr>
          <w:rStyle w:val="tlid-translation"/>
          <w:b/>
          <w:lang w:val="uk-UA"/>
        </w:rPr>
        <w:t>за</w:t>
      </w:r>
      <w:r w:rsidRPr="002D3F5E">
        <w:rPr>
          <w:b/>
          <w:lang w:val="uk-UA"/>
        </w:rPr>
        <w:t xml:space="preserve"> </w:t>
      </w:r>
      <w:hyperlink r:id="rId9" w:history="1">
        <w:r w:rsidRPr="002D3F5E">
          <w:rPr>
            <w:rStyle w:val="a5"/>
            <w:b/>
            <w:lang w:val="uk-UA"/>
          </w:rPr>
          <w:t>посиланням</w:t>
        </w:r>
      </w:hyperlink>
      <w:r w:rsidR="00F37666" w:rsidRPr="002D3F5E">
        <w:rPr>
          <w:lang w:val="uk-UA"/>
        </w:rPr>
        <w:t>.</w:t>
      </w:r>
    </w:p>
    <w:p w14:paraId="3B22F4BF" w14:textId="1B9A3969" w:rsidR="00CC58EA" w:rsidRPr="002D3F5E" w:rsidRDefault="00480B7D">
      <w:pPr>
        <w:spacing w:before="120" w:after="120"/>
        <w:ind w:right="-43" w:hanging="2"/>
        <w:jc w:val="both"/>
        <w:rPr>
          <w:lang w:val="uk-UA"/>
        </w:rPr>
      </w:pPr>
      <w:r w:rsidRPr="002D3F5E">
        <w:rPr>
          <w:b/>
          <w:lang w:val="uk-UA"/>
        </w:rPr>
        <w:t>Інформаці</w:t>
      </w:r>
      <w:r w:rsidR="00F37666" w:rsidRPr="002D3F5E">
        <w:rPr>
          <w:b/>
          <w:lang w:val="uk-UA"/>
        </w:rPr>
        <w:t>я про Covid-19:</w:t>
      </w:r>
      <w:r w:rsidR="00F37666" w:rsidRPr="002D3F5E">
        <w:rPr>
          <w:lang w:val="uk-UA"/>
        </w:rPr>
        <w:t xml:space="preserve"> </w:t>
      </w:r>
      <w:r w:rsidRPr="002D3F5E">
        <w:rPr>
          <w:rStyle w:val="tlid-translation"/>
          <w:lang w:val="uk-UA"/>
        </w:rPr>
        <w:t xml:space="preserve">Через складну ситуацію </w:t>
      </w:r>
      <w:r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світі важко будувати довгострокові плани щодо міжнародних заходів. Тому ми не виключаємо можливості зміни формату </w:t>
      </w:r>
      <w:r w:rsidR="002D3F5E">
        <w:rPr>
          <w:rStyle w:val="tlid-translation"/>
          <w:lang w:val="uk-UA"/>
        </w:rPr>
        <w:t>х</w:t>
      </w:r>
      <w:r w:rsidRPr="002D3F5E">
        <w:rPr>
          <w:rStyle w:val="tlid-translation"/>
          <w:lang w:val="uk-UA"/>
        </w:rPr>
        <w:t>акатон</w:t>
      </w:r>
      <w:r w:rsidRPr="002D3F5E">
        <w:rPr>
          <w:rStyle w:val="tlid-translation"/>
          <w:lang w:val="uk-UA"/>
        </w:rPr>
        <w:t>у</w:t>
      </w:r>
      <w:r w:rsidRPr="002D3F5E">
        <w:rPr>
          <w:rStyle w:val="tlid-translation"/>
          <w:lang w:val="uk-UA"/>
        </w:rPr>
        <w:t xml:space="preserve"> на онлайн-формат. Ми повідомимо вам про всі можливі зміни і обіцяємо зробити все можливе для підтримки вашої безпеки і здоров'я</w:t>
      </w:r>
      <w:r w:rsidR="00F37666" w:rsidRPr="002D3F5E">
        <w:rPr>
          <w:lang w:val="uk-UA"/>
        </w:rPr>
        <w:t>.</w:t>
      </w:r>
    </w:p>
    <w:p w14:paraId="4714064C" w14:textId="3F3DD57B" w:rsidR="00CC58EA" w:rsidRPr="002D3F5E" w:rsidRDefault="002D3F5E">
      <w:pPr>
        <w:shd w:val="clear" w:color="auto" w:fill="FFFFFF"/>
        <w:spacing w:before="120" w:after="120"/>
        <w:ind w:right="-43" w:hanging="2"/>
        <w:jc w:val="both"/>
        <w:rPr>
          <w:lang w:val="uk-UA"/>
        </w:rPr>
      </w:pPr>
      <w:r>
        <w:rPr>
          <w:b/>
          <w:lang w:val="uk-UA"/>
        </w:rPr>
        <w:t>Органі</w:t>
      </w:r>
      <w:r w:rsidR="00480B7D" w:rsidRPr="002D3F5E">
        <w:rPr>
          <w:b/>
          <w:lang w:val="uk-UA"/>
        </w:rPr>
        <w:t>затори</w:t>
      </w:r>
      <w:r w:rsidR="00F37666" w:rsidRPr="002D3F5E">
        <w:rPr>
          <w:b/>
          <w:lang w:val="uk-UA"/>
        </w:rPr>
        <w:t>:</w:t>
      </w:r>
    </w:p>
    <w:p w14:paraId="66427350" w14:textId="53B34313" w:rsidR="00CC58EA" w:rsidRPr="002D3F5E" w:rsidRDefault="00480B7D">
      <w:pPr>
        <w:shd w:val="clear" w:color="auto" w:fill="FFFFFF"/>
        <w:spacing w:before="120" w:after="120"/>
        <w:ind w:right="-43" w:hanging="2"/>
        <w:jc w:val="both"/>
        <w:rPr>
          <w:lang w:val="uk-UA"/>
        </w:rPr>
      </w:pPr>
      <w:r w:rsidRPr="002D3F5E">
        <w:rPr>
          <w:lang w:val="uk-UA"/>
        </w:rPr>
        <w:t>Проект реалізує</w:t>
      </w:r>
      <w:r w:rsidR="00F37666" w:rsidRPr="002D3F5E">
        <w:rPr>
          <w:lang w:val="uk-UA"/>
        </w:rPr>
        <w:t>т</w:t>
      </w:r>
      <w:r w:rsidRPr="002D3F5E">
        <w:rPr>
          <w:lang w:val="uk-UA"/>
        </w:rPr>
        <w:t>ься Міжнародним освітнім центром у</w:t>
      </w:r>
      <w:r w:rsidR="00F37666" w:rsidRPr="002D3F5E">
        <w:rPr>
          <w:lang w:val="uk-UA"/>
        </w:rPr>
        <w:t xml:space="preserve"> Дортмунд</w:t>
      </w:r>
      <w:r w:rsidRPr="002D3F5E">
        <w:rPr>
          <w:lang w:val="uk-UA"/>
        </w:rPr>
        <w:t>і</w:t>
      </w:r>
      <w:r w:rsidR="00F37666" w:rsidRPr="002D3F5E">
        <w:rPr>
          <w:lang w:val="uk-UA"/>
        </w:rPr>
        <w:t xml:space="preserve"> (IBB Dortmund) </w:t>
      </w:r>
      <w:r w:rsidRPr="002D3F5E">
        <w:rPr>
          <w:lang w:val="uk-UA"/>
        </w:rPr>
        <w:t>та Мі</w:t>
      </w:r>
      <w:r w:rsidR="00F37666" w:rsidRPr="002D3F5E">
        <w:rPr>
          <w:lang w:val="uk-UA"/>
        </w:rPr>
        <w:t>нс</w:t>
      </w:r>
      <w:r w:rsidRPr="002D3F5E">
        <w:rPr>
          <w:lang w:val="uk-UA"/>
        </w:rPr>
        <w:t>ьким міжнародни</w:t>
      </w:r>
      <w:r w:rsidR="00F37666" w:rsidRPr="002D3F5E">
        <w:rPr>
          <w:lang w:val="uk-UA"/>
        </w:rPr>
        <w:t>м о</w:t>
      </w:r>
      <w:r w:rsidRPr="002D3F5E">
        <w:rPr>
          <w:lang w:val="uk-UA"/>
        </w:rPr>
        <w:t>світнім центром і</w:t>
      </w:r>
      <w:r w:rsidR="00F37666" w:rsidRPr="002D3F5E">
        <w:rPr>
          <w:lang w:val="uk-UA"/>
        </w:rPr>
        <w:t>мен</w:t>
      </w:r>
      <w:r w:rsidRPr="002D3F5E">
        <w:rPr>
          <w:lang w:val="uk-UA"/>
        </w:rPr>
        <w:t>і</w:t>
      </w:r>
      <w:r w:rsidR="00F37666" w:rsidRPr="002D3F5E">
        <w:rPr>
          <w:lang w:val="uk-UA"/>
        </w:rPr>
        <w:t xml:space="preserve"> Йоханнеса Рау в М</w:t>
      </w:r>
      <w:r w:rsidRPr="002D3F5E">
        <w:rPr>
          <w:lang w:val="uk-UA"/>
        </w:rPr>
        <w:t>і</w:t>
      </w:r>
      <w:r w:rsidR="00F37666" w:rsidRPr="002D3F5E">
        <w:rPr>
          <w:lang w:val="uk-UA"/>
        </w:rPr>
        <w:t>нс</w:t>
      </w:r>
      <w:r w:rsidR="002D3F5E">
        <w:rPr>
          <w:lang w:val="uk-UA"/>
        </w:rPr>
        <w:t>ь</w:t>
      </w:r>
      <w:r w:rsidR="00F37666" w:rsidRPr="002D3F5E">
        <w:rPr>
          <w:lang w:val="uk-UA"/>
        </w:rPr>
        <w:t>к</w:t>
      </w:r>
      <w:r w:rsidRPr="002D3F5E">
        <w:rPr>
          <w:lang w:val="uk-UA"/>
        </w:rPr>
        <w:t>у</w:t>
      </w:r>
      <w:r w:rsidR="00F37666" w:rsidRPr="002D3F5E">
        <w:rPr>
          <w:lang w:val="uk-UA"/>
        </w:rPr>
        <w:t xml:space="preserve"> (IBB Minsk) </w:t>
      </w:r>
      <w:r w:rsidRPr="002D3F5E">
        <w:rPr>
          <w:lang w:val="uk-UA"/>
        </w:rPr>
        <w:t>за фі</w:t>
      </w:r>
      <w:r w:rsidR="00F37666" w:rsidRPr="002D3F5E">
        <w:rPr>
          <w:lang w:val="uk-UA"/>
        </w:rPr>
        <w:t>нансово</w:t>
      </w:r>
      <w:r w:rsidRPr="002D3F5E">
        <w:rPr>
          <w:lang w:val="uk-UA"/>
        </w:rPr>
        <w:t>ї пі</w:t>
      </w:r>
      <w:r w:rsidR="00F37666" w:rsidRPr="002D3F5E">
        <w:rPr>
          <w:lang w:val="uk-UA"/>
        </w:rPr>
        <w:t>д</w:t>
      </w:r>
      <w:r w:rsidRPr="002D3F5E">
        <w:rPr>
          <w:lang w:val="uk-UA"/>
        </w:rPr>
        <w:t>тримки Федерального міні</w:t>
      </w:r>
      <w:r w:rsidR="00F37666" w:rsidRPr="002D3F5E">
        <w:rPr>
          <w:lang w:val="uk-UA"/>
        </w:rPr>
        <w:t xml:space="preserve">стерства </w:t>
      </w:r>
      <w:r w:rsidRPr="002D3F5E">
        <w:rPr>
          <w:lang w:val="uk-UA"/>
        </w:rPr>
        <w:t>іноземних справ Німеччини.</w:t>
      </w:r>
    </w:p>
    <w:p w14:paraId="1E4EBEDF" w14:textId="59626AF3" w:rsidR="00CC58EA" w:rsidRPr="002D3F5E" w:rsidRDefault="00F37666">
      <w:pPr>
        <w:shd w:val="clear" w:color="auto" w:fill="FFFFFF"/>
        <w:spacing w:before="120" w:after="120"/>
        <w:ind w:right="-43" w:hanging="2"/>
        <w:jc w:val="both"/>
        <w:rPr>
          <w:lang w:val="uk-UA"/>
        </w:rPr>
      </w:pPr>
      <w:r w:rsidRPr="002D3F5E">
        <w:rPr>
          <w:b/>
          <w:lang w:val="uk-UA"/>
        </w:rPr>
        <w:t>Партнер</w:t>
      </w:r>
      <w:r w:rsidR="00480B7D" w:rsidRPr="002D3F5E">
        <w:rPr>
          <w:b/>
          <w:lang w:val="uk-UA"/>
        </w:rPr>
        <w:t>и:</w:t>
      </w:r>
    </w:p>
    <w:p w14:paraId="4DFD3FB0" w14:textId="5E21DD00" w:rsidR="00CC58EA" w:rsidRPr="002D3F5E" w:rsidRDefault="00480B7D">
      <w:pPr>
        <w:shd w:val="clear" w:color="auto" w:fill="FFFFFF"/>
        <w:ind w:right="-43" w:hanging="2"/>
        <w:jc w:val="both"/>
        <w:rPr>
          <w:lang w:val="uk-UA"/>
        </w:rPr>
      </w:pPr>
      <w:r w:rsidRPr="002D3F5E">
        <w:rPr>
          <w:lang w:val="uk-UA"/>
        </w:rPr>
        <w:t>Фонд ро</w:t>
      </w:r>
      <w:r w:rsidR="00F37666" w:rsidRPr="002D3F5E">
        <w:rPr>
          <w:lang w:val="uk-UA"/>
        </w:rPr>
        <w:t>звит</w:t>
      </w:r>
      <w:r w:rsidRPr="002D3F5E">
        <w:rPr>
          <w:lang w:val="uk-UA"/>
        </w:rPr>
        <w:t>ку</w:t>
      </w:r>
      <w:r w:rsidR="00F37666" w:rsidRPr="002D3F5E">
        <w:rPr>
          <w:lang w:val="uk-UA"/>
        </w:rPr>
        <w:t xml:space="preserve"> Брестс</w:t>
      </w:r>
      <w:r w:rsidRPr="002D3F5E">
        <w:rPr>
          <w:lang w:val="uk-UA"/>
        </w:rPr>
        <w:t>ь</w:t>
      </w:r>
      <w:r w:rsidR="00F37666" w:rsidRPr="002D3F5E">
        <w:rPr>
          <w:lang w:val="uk-UA"/>
        </w:rPr>
        <w:t>ко</w:t>
      </w:r>
      <w:r w:rsidRPr="002D3F5E">
        <w:rPr>
          <w:lang w:val="uk-UA"/>
        </w:rPr>
        <w:t>ї</w:t>
      </w:r>
      <w:r w:rsidR="00F37666" w:rsidRPr="002D3F5E">
        <w:rPr>
          <w:lang w:val="uk-UA"/>
        </w:rPr>
        <w:t xml:space="preserve"> </w:t>
      </w:r>
      <w:r w:rsidRPr="002D3F5E">
        <w:rPr>
          <w:lang w:val="uk-UA"/>
        </w:rPr>
        <w:t>фортеці (Біло</w:t>
      </w:r>
      <w:r w:rsidR="00F37666" w:rsidRPr="002D3F5E">
        <w:rPr>
          <w:lang w:val="uk-UA"/>
        </w:rPr>
        <w:t>русь)</w:t>
      </w:r>
    </w:p>
    <w:p w14:paraId="07811224" w14:textId="647D36AE" w:rsidR="00CC58EA" w:rsidRPr="002D3F5E" w:rsidRDefault="00480B7D">
      <w:pPr>
        <w:shd w:val="clear" w:color="auto" w:fill="FFFFFF"/>
        <w:ind w:right="-43" w:hanging="2"/>
        <w:jc w:val="both"/>
        <w:rPr>
          <w:lang w:val="uk-UA"/>
        </w:rPr>
      </w:pPr>
      <w:r w:rsidRPr="002D3F5E">
        <w:rPr>
          <w:lang w:val="uk-UA"/>
        </w:rPr>
        <w:t>Міжнародний Меморі</w:t>
      </w:r>
      <w:r w:rsidR="00F37666" w:rsidRPr="002D3F5E">
        <w:rPr>
          <w:lang w:val="uk-UA"/>
        </w:rPr>
        <w:t>ал (Рос</w:t>
      </w:r>
      <w:r w:rsidRPr="002D3F5E">
        <w:rPr>
          <w:lang w:val="uk-UA"/>
        </w:rPr>
        <w:t>і</w:t>
      </w:r>
      <w:r w:rsidR="00F37666" w:rsidRPr="002D3F5E">
        <w:rPr>
          <w:lang w:val="uk-UA"/>
        </w:rPr>
        <w:t>я</w:t>
      </w:r>
      <w:bookmarkStart w:id="0" w:name="_GoBack"/>
      <w:bookmarkEnd w:id="0"/>
      <w:r w:rsidR="00F37666" w:rsidRPr="002D3F5E">
        <w:rPr>
          <w:lang w:val="uk-UA"/>
        </w:rPr>
        <w:t>)</w:t>
      </w:r>
    </w:p>
    <w:p w14:paraId="7DA1A253" w14:textId="7A7E6DBE" w:rsidR="00CC58EA" w:rsidRPr="002D3F5E" w:rsidRDefault="00480B7D">
      <w:pPr>
        <w:shd w:val="clear" w:color="auto" w:fill="FFFFFF"/>
        <w:ind w:right="-43" w:hanging="2"/>
        <w:jc w:val="both"/>
        <w:rPr>
          <w:lang w:val="uk-UA"/>
        </w:rPr>
      </w:pPr>
      <w:r w:rsidRPr="002D3F5E">
        <w:rPr>
          <w:lang w:val="uk-UA"/>
        </w:rPr>
        <w:t>НГО Інститут соціальни</w:t>
      </w:r>
      <w:r w:rsidR="00F37666" w:rsidRPr="002D3F5E">
        <w:rPr>
          <w:lang w:val="uk-UA"/>
        </w:rPr>
        <w:t>х стратег</w:t>
      </w:r>
      <w:r w:rsidRPr="002D3F5E">
        <w:rPr>
          <w:lang w:val="uk-UA"/>
        </w:rPr>
        <w:t>і</w:t>
      </w:r>
      <w:r w:rsidR="00F37666" w:rsidRPr="002D3F5E">
        <w:rPr>
          <w:lang w:val="uk-UA"/>
        </w:rPr>
        <w:t xml:space="preserve">й </w:t>
      </w:r>
      <w:r w:rsidRPr="002D3F5E">
        <w:rPr>
          <w:lang w:val="uk-UA"/>
        </w:rPr>
        <w:t>та ініціатив (Украї</w:t>
      </w:r>
      <w:r w:rsidR="00F37666" w:rsidRPr="002D3F5E">
        <w:rPr>
          <w:lang w:val="uk-UA"/>
        </w:rPr>
        <w:t xml:space="preserve">на) </w:t>
      </w:r>
    </w:p>
    <w:p w14:paraId="3CDD53A5" w14:textId="793D7CC7" w:rsidR="00CC58EA" w:rsidRPr="002D3F5E" w:rsidRDefault="00480B7D">
      <w:pPr>
        <w:shd w:val="clear" w:color="auto" w:fill="FFFFFF"/>
        <w:ind w:right="-43" w:hanging="2"/>
        <w:jc w:val="both"/>
        <w:rPr>
          <w:lang w:val="uk-UA"/>
        </w:rPr>
      </w:pPr>
      <w:r w:rsidRPr="002D3F5E">
        <w:rPr>
          <w:lang w:val="uk-UA"/>
        </w:rPr>
        <w:t>Фонд Карта Центр (Польщ</w:t>
      </w:r>
      <w:r w:rsidR="00F37666" w:rsidRPr="002D3F5E">
        <w:rPr>
          <w:lang w:val="uk-UA"/>
        </w:rPr>
        <w:t>а)</w:t>
      </w:r>
    </w:p>
    <w:p w14:paraId="2A7C47A3" w14:textId="5BD28066" w:rsidR="00CC58EA" w:rsidRPr="002D3F5E" w:rsidRDefault="00480B7D" w:rsidP="00A85A4C">
      <w:pPr>
        <w:shd w:val="clear" w:color="auto" w:fill="FFFFFF"/>
        <w:spacing w:before="240" w:after="120" w:line="240" w:lineRule="auto"/>
        <w:ind w:right="-43" w:hanging="2"/>
        <w:jc w:val="both"/>
        <w:rPr>
          <w:lang w:val="uk-UA"/>
        </w:rPr>
      </w:pPr>
      <w:r w:rsidRPr="002D3F5E">
        <w:rPr>
          <w:b/>
          <w:lang w:val="uk-UA"/>
        </w:rPr>
        <w:t>Контакти:</w:t>
      </w:r>
    </w:p>
    <w:p w14:paraId="7CD50A68" w14:textId="053B3A68" w:rsidR="00CC58EA" w:rsidRPr="002D3F5E" w:rsidRDefault="00480B7D" w:rsidP="00A85A4C">
      <w:pPr>
        <w:shd w:val="clear" w:color="auto" w:fill="FFFFFF"/>
        <w:spacing w:before="120" w:line="240" w:lineRule="auto"/>
        <w:ind w:right="-43" w:hanging="2"/>
        <w:jc w:val="both"/>
        <w:rPr>
          <w:color w:val="0000FF"/>
          <w:u w:val="single"/>
          <w:lang w:val="uk-UA"/>
        </w:rPr>
      </w:pPr>
      <w:r w:rsidRPr="002D3F5E">
        <w:rPr>
          <w:lang w:val="uk-UA"/>
        </w:rPr>
        <w:t>За</w:t>
      </w:r>
      <w:r w:rsidR="00F37666" w:rsidRPr="002D3F5E">
        <w:rPr>
          <w:lang w:val="uk-UA"/>
        </w:rPr>
        <w:t xml:space="preserve"> </w:t>
      </w:r>
      <w:r w:rsidRPr="002D3F5E">
        <w:rPr>
          <w:lang w:val="uk-UA"/>
        </w:rPr>
        <w:t>усіма питаннями</w:t>
      </w:r>
      <w:r w:rsidR="00F37666" w:rsidRPr="002D3F5E">
        <w:rPr>
          <w:lang w:val="uk-UA"/>
        </w:rPr>
        <w:t xml:space="preserve"> хакатон</w:t>
      </w:r>
      <w:r w:rsidRPr="002D3F5E">
        <w:rPr>
          <w:lang w:val="uk-UA"/>
        </w:rPr>
        <w:t>у</w:t>
      </w:r>
      <w:r w:rsidR="00F37666" w:rsidRPr="002D3F5E">
        <w:rPr>
          <w:lang w:val="uk-UA"/>
        </w:rPr>
        <w:t xml:space="preserve"> #hack4history </w:t>
      </w:r>
      <w:r w:rsidRPr="002D3F5E">
        <w:rPr>
          <w:lang w:val="uk-UA"/>
        </w:rPr>
        <w:t>звертайтесь за</w:t>
      </w:r>
      <w:r w:rsidR="00F37666" w:rsidRPr="002D3F5E">
        <w:rPr>
          <w:lang w:val="uk-UA"/>
        </w:rPr>
        <w:t xml:space="preserve"> адресам</w:t>
      </w:r>
      <w:r w:rsidRPr="002D3F5E">
        <w:rPr>
          <w:lang w:val="uk-UA"/>
        </w:rPr>
        <w:t>и</w:t>
      </w:r>
      <w:r w:rsidR="00F37666" w:rsidRPr="002D3F5E">
        <w:rPr>
          <w:lang w:val="uk-UA"/>
        </w:rPr>
        <w:t xml:space="preserve"> </w:t>
      </w:r>
      <w:hyperlink r:id="rId10">
        <w:r w:rsidR="00F37666" w:rsidRPr="002D3F5E">
          <w:rPr>
            <w:color w:val="1155CC"/>
            <w:u w:val="single"/>
            <w:lang w:val="uk-UA"/>
          </w:rPr>
          <w:t>fabijanic@ibb-d.de</w:t>
        </w:r>
      </w:hyperlink>
      <w:r w:rsidRPr="002D3F5E">
        <w:rPr>
          <w:lang w:val="uk-UA"/>
        </w:rPr>
        <w:t xml:space="preserve"> або</w:t>
      </w:r>
      <w:r w:rsidR="00F37666" w:rsidRPr="002D3F5E">
        <w:rPr>
          <w:lang w:val="uk-UA"/>
        </w:rPr>
        <w:t xml:space="preserve"> </w:t>
      </w:r>
      <w:hyperlink r:id="rId11">
        <w:r w:rsidR="00F37666" w:rsidRPr="002D3F5E">
          <w:rPr>
            <w:color w:val="0000FF"/>
            <w:u w:val="single"/>
            <w:lang w:val="uk-UA"/>
          </w:rPr>
          <w:t>events@ibb.by</w:t>
        </w:r>
      </w:hyperlink>
    </w:p>
    <w:p w14:paraId="605A25FA" w14:textId="77777777" w:rsidR="00A85A4C" w:rsidRPr="00A85A4C" w:rsidRDefault="00A85A4C" w:rsidP="00A85A4C">
      <w:pPr>
        <w:shd w:val="clear" w:color="auto" w:fill="FFFFFF"/>
        <w:spacing w:line="240" w:lineRule="auto"/>
        <w:ind w:right="-43" w:hanging="2"/>
        <w:jc w:val="both"/>
        <w:rPr>
          <w:sz w:val="12"/>
          <w:szCs w:val="12"/>
          <w:highlight w:val="white"/>
          <w:lang w:val="ru-RU"/>
        </w:rPr>
      </w:pPr>
    </w:p>
    <w:p w14:paraId="13FD41F4" w14:textId="591D63DC" w:rsidR="00CC58EA" w:rsidRDefault="000E6FDA" w:rsidP="00A85A4C">
      <w:pPr>
        <w:spacing w:line="240" w:lineRule="auto"/>
        <w:ind w:right="-43" w:hanging="2"/>
        <w:jc w:val="both"/>
      </w:pPr>
      <w:r>
        <w:t>#hack4history</w:t>
      </w:r>
    </w:p>
    <w:p w14:paraId="75D7DF04" w14:textId="4E90FB4B" w:rsidR="00CC58EA" w:rsidRDefault="00A85A4C" w:rsidP="00A85A4C">
      <w:pPr>
        <w:spacing w:after="240" w:line="240" w:lineRule="auto"/>
        <w:ind w:right="-43" w:hanging="2"/>
        <w:jc w:val="both"/>
        <w:rPr>
          <w:highlight w:val="whit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hidden="0" allowOverlap="1" wp14:anchorId="3C24CD04" wp14:editId="289D8095">
            <wp:simplePos x="0" y="0"/>
            <wp:positionH relativeFrom="margin">
              <wp:posOffset>4352290</wp:posOffset>
            </wp:positionH>
            <wp:positionV relativeFrom="paragraph">
              <wp:posOffset>302260</wp:posOffset>
            </wp:positionV>
            <wp:extent cx="819150" cy="749300"/>
            <wp:effectExtent l="0" t="0" r="0" b="0"/>
            <wp:wrapTight wrapText="bothSides">
              <wp:wrapPolygon edited="0">
                <wp:start x="0" y="0"/>
                <wp:lineTo x="0" y="20868"/>
                <wp:lineTo x="21098" y="20868"/>
                <wp:lineTo x="21098" y="0"/>
                <wp:lineTo x="0" y="0"/>
              </wp:wrapPolygon>
            </wp:wrapTight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61D45A33" wp14:editId="0028525C">
            <wp:simplePos x="0" y="0"/>
            <wp:positionH relativeFrom="column">
              <wp:posOffset>2457450</wp:posOffset>
            </wp:positionH>
            <wp:positionV relativeFrom="paragraph">
              <wp:posOffset>292735</wp:posOffset>
            </wp:positionV>
            <wp:extent cx="842645" cy="737235"/>
            <wp:effectExtent l="0" t="0" r="0" b="5715"/>
            <wp:wrapTight wrapText="bothSides">
              <wp:wrapPolygon edited="0">
                <wp:start x="3907" y="0"/>
                <wp:lineTo x="0" y="7256"/>
                <wp:lineTo x="0" y="21209"/>
                <wp:lineTo x="20998" y="21209"/>
                <wp:lineTo x="20998" y="19535"/>
                <wp:lineTo x="15626" y="17860"/>
                <wp:lineTo x="16115" y="15070"/>
                <wp:lineTo x="13673" y="8930"/>
                <wp:lineTo x="17091" y="2233"/>
                <wp:lineTo x="16603" y="0"/>
                <wp:lineTo x="3907" y="0"/>
              </wp:wrapPolygon>
            </wp:wrapTight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7666">
        <w:rPr>
          <w:highlight w:val="white"/>
        </w:rPr>
        <w:t>#civilsocietycooperation</w:t>
      </w:r>
    </w:p>
    <w:p w14:paraId="75939130" w14:textId="38213923" w:rsidR="00CC58EA" w:rsidRPr="00A85A4C" w:rsidRDefault="00A85A4C">
      <w:pPr>
        <w:spacing w:before="120" w:after="120" w:line="240" w:lineRule="auto"/>
        <w:ind w:right="-43" w:hanging="2"/>
        <w:jc w:val="both"/>
        <w:rPr>
          <w:sz w:val="20"/>
          <w:szCs w:val="20"/>
          <w:highlight w:val="whit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hidden="0" allowOverlap="1" wp14:anchorId="4206508D" wp14:editId="66F9867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2098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414" y="21185"/>
                <wp:lineTo x="21414" y="0"/>
                <wp:lineTo x="0" y="0"/>
              </wp:wrapPolygon>
            </wp:wrapTight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5DEA4" w14:textId="13BE0B6A" w:rsidR="00CC58EA" w:rsidRPr="00A85A4C" w:rsidRDefault="00CC58EA">
      <w:pPr>
        <w:spacing w:before="120" w:after="120" w:line="240" w:lineRule="auto"/>
        <w:ind w:right="-43" w:hanging="2"/>
        <w:jc w:val="both"/>
        <w:rPr>
          <w:sz w:val="20"/>
          <w:szCs w:val="20"/>
          <w:highlight w:val="white"/>
        </w:rPr>
      </w:pPr>
    </w:p>
    <w:p w14:paraId="62AB0B53" w14:textId="21131A27" w:rsidR="00CC58EA" w:rsidRPr="00A85A4C" w:rsidRDefault="00CC58EA">
      <w:pPr>
        <w:spacing w:before="120" w:after="120" w:line="240" w:lineRule="auto"/>
        <w:ind w:right="-43" w:hanging="2"/>
        <w:jc w:val="both"/>
        <w:rPr>
          <w:sz w:val="20"/>
          <w:szCs w:val="20"/>
        </w:rPr>
      </w:pPr>
    </w:p>
    <w:p w14:paraId="56DE4F82" w14:textId="05130733" w:rsidR="00CC58EA" w:rsidRPr="00A85A4C" w:rsidRDefault="00A85A4C" w:rsidP="00A85A4C">
      <w:pPr>
        <w:spacing w:before="120" w:after="120" w:line="240" w:lineRule="auto"/>
        <w:ind w:right="-43"/>
        <w:jc w:val="both"/>
        <w:rPr>
          <w:sz w:val="20"/>
          <w:szCs w:val="20"/>
        </w:rPr>
      </w:pPr>
      <w:r w:rsidRPr="00A85A4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384" behindDoc="1" locked="0" layoutInCell="1" hidden="0" allowOverlap="1" wp14:anchorId="59827BF3" wp14:editId="69AE2152">
            <wp:simplePos x="0" y="0"/>
            <wp:positionH relativeFrom="column">
              <wp:posOffset>4448175</wp:posOffset>
            </wp:positionH>
            <wp:positionV relativeFrom="paragraph">
              <wp:posOffset>425450</wp:posOffset>
            </wp:positionV>
            <wp:extent cx="11715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424" y="20983"/>
                <wp:lineTo x="21424" y="0"/>
                <wp:lineTo x="6673" y="0"/>
                <wp:lineTo x="0" y="0"/>
              </wp:wrapPolygon>
            </wp:wrapTight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5A4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408" behindDoc="1" locked="0" layoutInCell="1" hidden="0" allowOverlap="1" wp14:anchorId="2F2AE23C" wp14:editId="011DA335">
            <wp:simplePos x="0" y="0"/>
            <wp:positionH relativeFrom="column">
              <wp:posOffset>3514725</wp:posOffset>
            </wp:positionH>
            <wp:positionV relativeFrom="paragraph">
              <wp:posOffset>133350</wp:posOffset>
            </wp:positionV>
            <wp:extent cx="6438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089" y="20965"/>
                <wp:lineTo x="21089" y="0"/>
                <wp:lineTo x="0" y="0"/>
              </wp:wrapPolygon>
            </wp:wrapTight>
            <wp:docPr id="8" name="image3.png" descr="Ein Bild, das Zeichnung, Schil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Zeichnung, Schild enthält.&#10;&#10;Automatisch generierte Beschreibu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5A4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1" locked="0" layoutInCell="1" hidden="0" allowOverlap="1" wp14:anchorId="2FAB0CDE" wp14:editId="7B6C1443">
            <wp:simplePos x="0" y="0"/>
            <wp:positionH relativeFrom="column">
              <wp:posOffset>2676525</wp:posOffset>
            </wp:positionH>
            <wp:positionV relativeFrom="paragraph">
              <wp:posOffset>133350</wp:posOffset>
            </wp:positionV>
            <wp:extent cx="656590" cy="647700"/>
            <wp:effectExtent l="0" t="0" r="0" b="0"/>
            <wp:wrapTight wrapText="bothSides">
              <wp:wrapPolygon edited="0">
                <wp:start x="6267" y="0"/>
                <wp:lineTo x="0" y="5082"/>
                <wp:lineTo x="0" y="18424"/>
                <wp:lineTo x="6267" y="20965"/>
                <wp:lineTo x="14414" y="20965"/>
                <wp:lineTo x="20681" y="17153"/>
                <wp:lineTo x="20681" y="5082"/>
                <wp:lineTo x="14414" y="0"/>
                <wp:lineTo x="6267" y="0"/>
              </wp:wrapPolygon>
            </wp:wrapTight>
            <wp:docPr id="2" name="image6.png" descr="Ein Bild, das Essen, Becher, Gla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Ein Bild, das Essen, Becher, Glas enthält.&#10;&#10;Automatisch generierte Beschreibu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5A4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1" locked="0" layoutInCell="1" hidden="0" allowOverlap="1" wp14:anchorId="331E25EF" wp14:editId="5CC08819">
            <wp:simplePos x="0" y="0"/>
            <wp:positionH relativeFrom="column">
              <wp:posOffset>1399540</wp:posOffset>
            </wp:positionH>
            <wp:positionV relativeFrom="paragraph">
              <wp:posOffset>133350</wp:posOffset>
            </wp:positionV>
            <wp:extent cx="118173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240" y="21172"/>
                <wp:lineTo x="21240" y="0"/>
                <wp:lineTo x="0" y="0"/>
              </wp:wrapPolygon>
            </wp:wrapTight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5A4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1" locked="0" layoutInCell="1" hidden="0" allowOverlap="1" wp14:anchorId="7BD066D7" wp14:editId="774D492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245235" cy="615315"/>
            <wp:effectExtent l="0" t="0" r="0" b="0"/>
            <wp:wrapTight wrapText="bothSides">
              <wp:wrapPolygon edited="0">
                <wp:start x="0" y="0"/>
                <wp:lineTo x="0" y="20731"/>
                <wp:lineTo x="21148" y="20731"/>
                <wp:lineTo x="21148" y="0"/>
                <wp:lineTo x="0" y="0"/>
              </wp:wrapPolygon>
            </wp:wrapTight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C58EA" w:rsidRPr="00A85A4C" w:rsidSect="00A85A4C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1107" w14:textId="77777777" w:rsidR="00693668" w:rsidRDefault="00693668" w:rsidP="00A85A4C">
      <w:pPr>
        <w:spacing w:line="240" w:lineRule="auto"/>
      </w:pPr>
      <w:r>
        <w:separator/>
      </w:r>
    </w:p>
  </w:endnote>
  <w:endnote w:type="continuationSeparator" w:id="0">
    <w:p w14:paraId="6FAD4E68" w14:textId="77777777" w:rsidR="00693668" w:rsidRDefault="00693668" w:rsidP="00A85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C4A1" w14:textId="77777777" w:rsidR="00693668" w:rsidRDefault="00693668" w:rsidP="00A85A4C">
      <w:pPr>
        <w:spacing w:line="240" w:lineRule="auto"/>
      </w:pPr>
      <w:r>
        <w:separator/>
      </w:r>
    </w:p>
  </w:footnote>
  <w:footnote w:type="continuationSeparator" w:id="0">
    <w:p w14:paraId="4F709565" w14:textId="77777777" w:rsidR="00693668" w:rsidRDefault="00693668" w:rsidP="00A85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EA"/>
    <w:rsid w:val="000E6FDA"/>
    <w:rsid w:val="002D3F5E"/>
    <w:rsid w:val="00480B7D"/>
    <w:rsid w:val="00556EEC"/>
    <w:rsid w:val="00693668"/>
    <w:rsid w:val="00A85A4C"/>
    <w:rsid w:val="00CC58EA"/>
    <w:rsid w:val="00D36402"/>
    <w:rsid w:val="00F37666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615F8"/>
  <w15:docId w15:val="{8040D1FA-35A8-452A-BF8D-0BC04E5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5A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5A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5A4C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A4C"/>
  </w:style>
  <w:style w:type="paragraph" w:styleId="a8">
    <w:name w:val="footer"/>
    <w:basedOn w:val="a"/>
    <w:link w:val="a9"/>
    <w:uiPriority w:val="99"/>
    <w:unhideWhenUsed/>
    <w:rsid w:val="00A85A4C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A4C"/>
  </w:style>
  <w:style w:type="character" w:customStyle="1" w:styleId="tlid-translation">
    <w:name w:val="tlid-translation"/>
    <w:basedOn w:val="a0"/>
    <w:rsid w:val="00D3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Iqh5jPSt_3tvXlSCBy_s6SvpX9RYW78Iw1zlHgcZpH10dA/viewform?usp=sf_lin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bout-history.info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vents@ibb.by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mailto:historischebildung@gmail.com" TargetMode="External"/><Relationship Id="rId19" Type="http://schemas.openxmlformats.org/officeDocument/2006/relationships/image" Target="media/image9.jpg"/><Relationship Id="rId4" Type="http://schemas.openxmlformats.org/officeDocument/2006/relationships/footnotes" Target="footnotes.xml"/><Relationship Id="rId9" Type="http://schemas.openxmlformats.org/officeDocument/2006/relationships/hyperlink" Target="http://hackhistory.tilda.ws/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Fabijanic</dc:creator>
  <cp:lastModifiedBy>Владелец</cp:lastModifiedBy>
  <cp:revision>5</cp:revision>
  <dcterms:created xsi:type="dcterms:W3CDTF">2020-08-01T11:20:00Z</dcterms:created>
  <dcterms:modified xsi:type="dcterms:W3CDTF">2020-08-01T11:51:00Z</dcterms:modified>
</cp:coreProperties>
</file>