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22" w:rsidRPr="000E3B22" w:rsidRDefault="000E3B22" w:rsidP="000E3B22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Етика наукових публікацій – це система норм професійної поведінки у взаєминах авторів, рецензентів, редакторів, видавців і читачів в процесі створення, розповсюдження та використання наукових публікацій.</w:t>
      </w:r>
    </w:p>
    <w:p w:rsidR="000E3B22" w:rsidRPr="000E3B22" w:rsidRDefault="000E3B22" w:rsidP="000E3B22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Наукова редакційна рада і редакційна колегія наукового журналу «Аннали юридичної історії» дотримується загальновизнаних міжнародних принципів публікаційної етики, відображених, зокрема, в рекомендаціях Комітету з етики наукових публікацій (Committee on Publication Ethics (COPE), Посібнику з етики наукових публікацій (Publishing Ethics Resource Kit) видавництва </w:t>
      </w:r>
      <w:hyperlink r:id="rId6" w:history="1">
        <w:r w:rsidRPr="000E3B22">
          <w:rPr>
            <w:rFonts w:ascii="Roboto" w:eastAsia="Times New Roman" w:hAnsi="Roboto" w:cs="Times New Roman"/>
            <w:color w:val="006882"/>
            <w:sz w:val="27"/>
            <w:szCs w:val="27"/>
            <w:u w:val="single"/>
            <w:lang w:eastAsia="ru-RU"/>
          </w:rPr>
          <w:t>Elsevier</w:t>
        </w:r>
      </w:hyperlink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, Кодексі етики наукових публікацій. Кодекс етики наукових публікацій об’єднує і розкриває загальні принципи і правила, якими повинні керуватися в своїх взаєминах усі учасники процесу наукових публікацій: автори, рецензенти, редактори, видавці, розповсюджувачі, читачі. Кодекс етики наукових публікацій розроблений і затверджений Комітетом з етики наукових публікацій.</w:t>
      </w:r>
    </w:p>
    <w:p w:rsidR="000E3B22" w:rsidRPr="000E3B22" w:rsidRDefault="000E3B22" w:rsidP="000E3B22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bookmarkStart w:id="0" w:name="_GoBack"/>
      <w:bookmarkEnd w:id="0"/>
      <w:r w:rsidRPr="000E3B22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Термінологія, схвалена Науковою редакційною радою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Автор – це особа або група осіб (колектив авторів), що беруть участь у створенні публікації результатів наукового дослідження.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Головний редактор – особа, що очолює редакцію і приймає остаточні рішення щодо виробництва і випуску журналу.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Видавець – фізична або юридична особа, що здійснює випуск у світ наукової публікації.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Наукова стаття – завершений і опублікований авторський твір.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Плагіат – умисне привласнення авторства чужого твору науки або мистецтва, чужих ідей або винаходів. Плагіат може бути порушенням права інтелектуальної власності і, відповідно, може спричинити настання юридичної відповідальності.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Наукова редакційна рада і редакційна колегія – дорадчі органи, що складаються з групи авторитетних осіб, надаючи головному редактору допомогу у виборі, підготовці та оцінці творів для видання.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Наукова редакційна рада є керівним органом «Анналів юридичної історії».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Рецензент – експерт, який діє від імені наукового журналу або видавництва і проводить наукову експертизу авторських матеріалів з метою визначення можливості їх публікації.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Рукопис – поданий для опублікування в редакцію авторський твір, але ще не опублікований.</w:t>
      </w:r>
    </w:p>
    <w:p w:rsidR="000E3B22" w:rsidRPr="000E3B22" w:rsidRDefault="000E3B22" w:rsidP="000E3B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Читач – будь-яка особа, що знайомиться з опублікованими матеріалами.</w:t>
      </w:r>
    </w:p>
    <w:p w:rsidR="000E3B22" w:rsidRPr="000E3B22" w:rsidRDefault="000E3B22" w:rsidP="000E3B22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lastRenderedPageBreak/>
        <w:t>ЕТИЧНІ ПРИНЦИПИ РОБОТИ ГОЛОВНОГО РЕДАКТОРА</w:t>
      </w:r>
    </w:p>
    <w:p w:rsidR="000E3B22" w:rsidRPr="000E3B22" w:rsidRDefault="000E3B22" w:rsidP="000E3B22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У своїй діяльності головний редактор несе відповідальність за оприлюднення авторських творів. Це накладає необхідність дотримуватись наступних основоположних принципів:</w:t>
      </w:r>
    </w:p>
    <w:p w:rsidR="000E3B22" w:rsidRPr="000E3B22" w:rsidRDefault="000E3B22" w:rsidP="000E3B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При прийнятті рішення про публікацію редактор наукового журналу керується достовірністю подання даних і наукової значимістю даної роботи.</w:t>
      </w:r>
    </w:p>
    <w:p w:rsidR="000E3B22" w:rsidRPr="000E3B22" w:rsidRDefault="000E3B22" w:rsidP="000E3B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Редактор повинен оцінювати виключно інтелектуальний зміст рукописів.</w:t>
      </w:r>
    </w:p>
    <w:p w:rsidR="000E3B22" w:rsidRPr="000E3B22" w:rsidRDefault="000E3B22" w:rsidP="000E3B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Неопубліковані дані, отримані з представлених до розгляду рукописів, не повинні використовуватися для особистих цілей або передаватися третім особам без письмової згоди автора. Інформація або ідеї, отримані в ході редагування і пов’язані з можливими перевагами, повинні зберігатися конфіденційно, не використовуватися з метою отримання особистої вигоди.</w:t>
      </w:r>
    </w:p>
    <w:p w:rsidR="000E3B22" w:rsidRPr="000E3B22" w:rsidRDefault="000E3B22" w:rsidP="000E3B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Редактор не повинен допускати до публікації інформацію, якщо є достатньо підстав вважати, що вона є плагіатом.</w:t>
      </w:r>
    </w:p>
    <w:p w:rsidR="000E3B22" w:rsidRPr="000E3B22" w:rsidRDefault="000E3B22" w:rsidP="000E3B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Редактор спільно з видавцем не повинні залишати без відповіді претензії, що стосуються розглянутих рукописів або опублікованих матеріалів, а також при виявленні конфліктної ситуації вживати всіх необхідних заходів для відновлення порушених прав.</w:t>
      </w:r>
    </w:p>
    <w:p w:rsidR="000E3B22" w:rsidRPr="000E3B22" w:rsidRDefault="000E3B22" w:rsidP="000E3B22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ЕТИЧНІ ПРИНЦИПИ РОБОТИ РЕЦЕНЗЕНТА</w:t>
      </w:r>
    </w:p>
    <w:p w:rsidR="000E3B22" w:rsidRPr="000E3B22" w:rsidRDefault="000E3B22" w:rsidP="000E3B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Рецензент здійснює наукову експертизу авторських матеріалів, внаслідок чого його дії повинні носити неупереджений характер. Рецензент повинен неухильно дотримуватись таких принципів:</w:t>
      </w:r>
    </w:p>
    <w:p w:rsidR="000E3B22" w:rsidRPr="000E3B22" w:rsidRDefault="000E3B22" w:rsidP="000E3B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Рукопис, отриманий для рецензування, повинен розглядатися як конфіденційний документ, який не можна передавати для ознайомлення або обговорення третім особам, котрі не мають на те повноважень від редакції.</w:t>
      </w:r>
    </w:p>
    <w:p w:rsidR="000E3B22" w:rsidRPr="000E3B22" w:rsidRDefault="000E3B22" w:rsidP="000E3B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Рецензент зобов’язаний давати об’єктивну і аргументовану оцінку викладеним результатами дослідження. Персональна / особистісна критика автора неприйнятна.</w:t>
      </w:r>
    </w:p>
    <w:p w:rsidR="000E3B22" w:rsidRPr="000E3B22" w:rsidRDefault="000E3B22" w:rsidP="000E3B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Неопубліковані дані, отримані з представлених до розгляду рукописів, не повинні використовуватися рецензентом для особистих цілей.</w:t>
      </w:r>
    </w:p>
    <w:p w:rsidR="000E3B22" w:rsidRPr="000E3B22" w:rsidRDefault="000E3B22" w:rsidP="000E3B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lastRenderedPageBreak/>
        <w:t>Рецензент, що не володіє, на його думку, достатньою кваліфікацією для оцінки рукопису, або не може бути об’єктивним повинен повідомити про це головного редактора.</w:t>
      </w:r>
    </w:p>
    <w:p w:rsidR="000E3B22" w:rsidRPr="000E3B22" w:rsidRDefault="000E3B22" w:rsidP="000E3B22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ЕТИЧНІ ПРИНЦИПИ РОБОТИ АВТОРА</w:t>
      </w:r>
    </w:p>
    <w:p w:rsidR="000E3B22" w:rsidRPr="000E3B22" w:rsidRDefault="000E3B22" w:rsidP="000E3B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Автор (або колектив авторів) усвідомлює, що несе всю повноту відповідальності за новизну і достовірність результатів наукового дослідження. Пропонуючи статтю для розгляду редакційній колегії журналу, автор зобов’язується дотримуватися таких принципів:</w:t>
      </w:r>
    </w:p>
    <w:p w:rsidR="000E3B22" w:rsidRPr="000E3B22" w:rsidRDefault="000E3B22" w:rsidP="000E3B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Автори статті повинні надавати достовірні результати проведених досліджень. Явно помилкові або сфальсифіковані твердження неприйнятні.</w:t>
      </w:r>
    </w:p>
    <w:p w:rsidR="000E3B22" w:rsidRPr="000E3B22" w:rsidRDefault="000E3B22" w:rsidP="000E3B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Автори повинні гарантувати, що результати дослідження, викладені у наданому рукописі, цілком оригінальні. </w:t>
      </w:r>
      <w:r w:rsidRPr="000E3B22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ЗАПОЗИЧЕНІ ФРАГМЕНТИ АБО ТВЕРДЖЕННЯ МАЮТЬ СУПРОВОДЖУВАТИСЬ ОБОВ’ЯЗКОВИМ ПОСИЛАННЯМ НА АВТОРА І ПЕРШОДЖЕРЕЛО.</w:t>
      </w: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 Надмірні запозичення, а також плагіат в будь-яких формах, включаючи неоформлені цитати, перефразування або привласнення прав на результати чужих досліджень – неетичні, неприйнятні і підлягають спеціальним санкціям з боку Наукової редакційної ради журналу.</w:t>
      </w:r>
    </w:p>
    <w:p w:rsidR="000E3B22" w:rsidRPr="000E3B22" w:rsidRDefault="000E3B22" w:rsidP="000E3B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Необхідно визнавати внесок всіх осіб. Зокрема, в статті повинні бути представлені посилання на всі використані роботи.</w:t>
      </w:r>
    </w:p>
    <w:p w:rsidR="000E3B22" w:rsidRPr="000E3B22" w:rsidRDefault="000E3B22" w:rsidP="000E3B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Автори не повинні надавати в журнал рукопис, надісланий на розгляд до ​​іншого журналу, а також статтю, вже опубліковану в іншому журналі.</w:t>
      </w:r>
    </w:p>
    <w:p w:rsidR="000E3B22" w:rsidRPr="000E3B22" w:rsidRDefault="000E3B22" w:rsidP="000E3B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Співавторами статті повинні бути вказані всі особи, які зробили істотний внесок у проведення дослідження.</w:t>
      </w:r>
    </w:p>
    <w:p w:rsidR="000E3B22" w:rsidRPr="000E3B22" w:rsidRDefault="000E3B22" w:rsidP="000E3B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Якщо автор виявить істотні помилки або неточності в статті на етапі її розгляду або після її опублікування, він повинен якомога швидше повідомити про це редакцію журналу.</w:t>
      </w:r>
    </w:p>
    <w:p w:rsidR="000E3B22" w:rsidRPr="000E3B22" w:rsidRDefault="000E3B22" w:rsidP="000E3B22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0E3B22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 xml:space="preserve">Наукова редакційна рада спільно з редакційною колегією інформують, що наразі здійснюють розробку оригінального «Посібника з наукової публікаційної етики». Проект цього посібника, після завершення його написання, буде запропонований до публічного обговорення. Всі зауваження </w:t>
      </w:r>
      <w:r w:rsidRPr="000E3B22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lastRenderedPageBreak/>
        <w:t>та пропозиції з приводу етики наукових публікацій приймаємо на електронну адресу: </w:t>
      </w:r>
      <w:hyperlink r:id="rId7" w:history="1">
        <w:r w:rsidRPr="000E3B22">
          <w:rPr>
            <w:rFonts w:ascii="Roboto" w:eastAsia="Times New Roman" w:hAnsi="Roboto" w:cs="Times New Roman"/>
            <w:b/>
            <w:bCs/>
            <w:color w:val="006882"/>
            <w:sz w:val="27"/>
            <w:szCs w:val="27"/>
            <w:lang w:eastAsia="ru-RU"/>
          </w:rPr>
          <w:t>annali.yur.istorii@gmail.com</w:t>
        </w:r>
      </w:hyperlink>
      <w:r w:rsidRPr="000E3B22">
        <w:rPr>
          <w:rFonts w:ascii="Roboto" w:eastAsia="Times New Roman" w:hAnsi="Roboto" w:cs="Times New Roman"/>
          <w:b/>
          <w:bCs/>
          <w:color w:val="444444"/>
          <w:sz w:val="27"/>
          <w:szCs w:val="27"/>
          <w:lang w:eastAsia="ru-RU"/>
        </w:rPr>
        <w:t>.</w:t>
      </w:r>
    </w:p>
    <w:p w:rsidR="00552992" w:rsidRPr="00552992" w:rsidRDefault="00552992" w:rsidP="005529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2992" w:rsidRPr="00552992" w:rsidSect="001C2C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B1B"/>
    <w:multiLevelType w:val="multilevel"/>
    <w:tmpl w:val="43D24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F7DC0"/>
    <w:multiLevelType w:val="multilevel"/>
    <w:tmpl w:val="F08E0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72BD2"/>
    <w:multiLevelType w:val="multilevel"/>
    <w:tmpl w:val="B17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017A6"/>
    <w:multiLevelType w:val="multilevel"/>
    <w:tmpl w:val="C27EC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829F7"/>
    <w:multiLevelType w:val="multilevel"/>
    <w:tmpl w:val="2514E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A548A"/>
    <w:multiLevelType w:val="multilevel"/>
    <w:tmpl w:val="0FF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C475A"/>
    <w:multiLevelType w:val="multilevel"/>
    <w:tmpl w:val="FF7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E305D"/>
    <w:multiLevelType w:val="multilevel"/>
    <w:tmpl w:val="15106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91C4D"/>
    <w:multiLevelType w:val="multilevel"/>
    <w:tmpl w:val="D4E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95CBF"/>
    <w:multiLevelType w:val="hybridMultilevel"/>
    <w:tmpl w:val="9CA6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47DDE"/>
    <w:multiLevelType w:val="multilevel"/>
    <w:tmpl w:val="12DCD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F3942"/>
    <w:multiLevelType w:val="multilevel"/>
    <w:tmpl w:val="B7467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16DDC"/>
    <w:multiLevelType w:val="multilevel"/>
    <w:tmpl w:val="A1F0F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FB"/>
    <w:rsid w:val="000E3B22"/>
    <w:rsid w:val="001129B1"/>
    <w:rsid w:val="001C2C4C"/>
    <w:rsid w:val="0042353E"/>
    <w:rsid w:val="00552992"/>
    <w:rsid w:val="00631204"/>
    <w:rsid w:val="008808B8"/>
    <w:rsid w:val="00D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4F51"/>
  <w15:chartTrackingRefBased/>
  <w15:docId w15:val="{6B3B7AB8-6142-445B-98B5-C2FAC82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li.yur.istori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sevi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2E4A-26F3-4521-B96A-4A49A6A4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2021-02-01T15:21:00Z</dcterms:created>
  <dcterms:modified xsi:type="dcterms:W3CDTF">2021-02-01T16:59:00Z</dcterms:modified>
</cp:coreProperties>
</file>