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6" w:rsidRPr="00CA5395" w:rsidRDefault="00443EA6" w:rsidP="002611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ПРОТОКОЛ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 xml:space="preserve"> № 36</w:t>
      </w:r>
    </w:p>
    <w:p w:rsidR="00443EA6" w:rsidRPr="00CA5395" w:rsidRDefault="005F7719" w:rsidP="002611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</w:t>
      </w:r>
      <w:r w:rsidR="00443EA6" w:rsidRPr="00CA5395">
        <w:rPr>
          <w:rFonts w:ascii="Times New Roman" w:hAnsi="Times New Roman"/>
          <w:b/>
          <w:sz w:val="26"/>
          <w:szCs w:val="26"/>
          <w:lang w:val="uk-UA"/>
        </w:rPr>
        <w:t>роведення</w:t>
      </w:r>
      <w:r w:rsidR="006B0C88"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443EA6" w:rsidRPr="00CA5395">
        <w:rPr>
          <w:rFonts w:ascii="Times New Roman" w:hAnsi="Times New Roman"/>
          <w:b/>
          <w:sz w:val="26"/>
          <w:szCs w:val="26"/>
          <w:lang w:val="uk-UA"/>
        </w:rPr>
        <w:t xml:space="preserve">переговорів між </w:t>
      </w:r>
    </w:p>
    <w:p w:rsidR="00CA5395" w:rsidRDefault="005F7719" w:rsidP="00CA5395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caps/>
          <w:sz w:val="26"/>
          <w:szCs w:val="26"/>
          <w:lang w:val="uk-UA"/>
        </w:rPr>
        <w:t xml:space="preserve">Інститутом історії </w:t>
      </w:r>
      <w:r w:rsidR="00F83490" w:rsidRPr="00CA5395">
        <w:rPr>
          <w:rFonts w:ascii="Times New Roman" w:hAnsi="Times New Roman"/>
          <w:b/>
          <w:caps/>
          <w:sz w:val="26"/>
          <w:szCs w:val="26"/>
          <w:lang w:val="uk-UA"/>
        </w:rPr>
        <w:t>УкраЇ</w:t>
      </w:r>
      <w:r w:rsidRPr="00CA5395">
        <w:rPr>
          <w:rFonts w:ascii="Times New Roman" w:hAnsi="Times New Roman"/>
          <w:b/>
          <w:caps/>
          <w:sz w:val="26"/>
          <w:szCs w:val="26"/>
          <w:lang w:val="uk-UA"/>
        </w:rPr>
        <w:t xml:space="preserve">ни </w:t>
      </w:r>
      <w:r w:rsidR="00CA5395">
        <w:rPr>
          <w:rFonts w:ascii="Times New Roman" w:hAnsi="Times New Roman"/>
          <w:b/>
          <w:caps/>
          <w:sz w:val="26"/>
          <w:szCs w:val="26"/>
          <w:lang w:val="uk-UA"/>
        </w:rPr>
        <w:t>НАН</w:t>
      </w:r>
      <w:r w:rsidRPr="00CA5395">
        <w:rPr>
          <w:rFonts w:ascii="Times New Roman" w:hAnsi="Times New Roman"/>
          <w:b/>
          <w:caps/>
          <w:sz w:val="26"/>
          <w:szCs w:val="26"/>
          <w:lang w:val="uk-UA"/>
        </w:rPr>
        <w:t xml:space="preserve"> України</w:t>
      </w:r>
      <w:r w:rsidR="00CA5395">
        <w:rPr>
          <w:rFonts w:ascii="Times New Roman" w:hAnsi="Times New Roman"/>
          <w:b/>
          <w:caps/>
          <w:sz w:val="26"/>
          <w:szCs w:val="26"/>
          <w:lang w:val="uk-UA"/>
        </w:rPr>
        <w:t xml:space="preserve"> </w:t>
      </w:r>
    </w:p>
    <w:p w:rsidR="00CA5395" w:rsidRPr="00CA5395" w:rsidRDefault="00CA5395" w:rsidP="00CA5395">
      <w:pPr>
        <w:spacing w:after="0" w:line="240" w:lineRule="auto"/>
        <w:ind w:left="4820" w:hanging="48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caps/>
          <w:sz w:val="26"/>
          <w:szCs w:val="26"/>
          <w:lang w:val="uk-UA"/>
        </w:rPr>
        <w:t xml:space="preserve">та </w:t>
      </w: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A5395" w:rsidRPr="00CA5395" w:rsidRDefault="00CA5395" w:rsidP="00261168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:rsidR="00443EA6" w:rsidRPr="00CA5395" w:rsidRDefault="00490236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CA5395">
        <w:rPr>
          <w:rFonts w:ascii="Times New Roman" w:hAnsi="Times New Roman"/>
          <w:sz w:val="26"/>
          <w:szCs w:val="26"/>
          <w:lang w:val="uk-UA"/>
        </w:rPr>
        <w:t>щодо закупівлі за предметом</w:t>
      </w:r>
      <w:r w:rsidR="004A5E56" w:rsidRPr="00CA5395">
        <w:rPr>
          <w:rFonts w:ascii="Times New Roman" w:hAnsi="Times New Roman"/>
          <w:sz w:val="26"/>
          <w:szCs w:val="26"/>
          <w:lang w:val="uk-UA"/>
        </w:rPr>
        <w:t xml:space="preserve"> код </w:t>
      </w:r>
      <w:r w:rsidR="002E581B"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>–</w:t>
      </w:r>
      <w:r w:rsidR="005F7719"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F7719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="005F7719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="005F7719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="005F7719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</w:t>
      </w:r>
      <w:r w:rsidR="005F7719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–</w:t>
      </w:r>
      <w:r w:rsidR="005F7719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</w:t>
      </w:r>
      <w:r w:rsidR="005F7719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«</w:t>
      </w:r>
      <w:r w:rsidR="005F7719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="002E581B"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>–</w:t>
      </w:r>
      <w:r w:rsidR="005F7719"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>«</w:t>
      </w:r>
      <w:r w:rsidR="005F7719"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</w:t>
      </w:r>
      <w:r w:rsidR="00F83490"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»</w:t>
      </w:r>
      <w:r w:rsidR="006B0C88" w:rsidRPr="00CA539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uk-UA"/>
        </w:rPr>
      </w:pPr>
    </w:p>
    <w:p w:rsidR="00443EA6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«</w:t>
      </w:r>
      <w:r w:rsidR="00FC3006" w:rsidRPr="00CA5395">
        <w:rPr>
          <w:rFonts w:ascii="Times New Roman" w:hAnsi="Times New Roman"/>
          <w:sz w:val="26"/>
          <w:szCs w:val="26"/>
          <w:u w:val="single"/>
          <w:lang w:val="uk-UA"/>
        </w:rPr>
        <w:t>13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FC3006" w:rsidRPr="00CA5395">
        <w:rPr>
          <w:rFonts w:ascii="Times New Roman" w:hAnsi="Times New Roman"/>
          <w:sz w:val="26"/>
          <w:szCs w:val="26"/>
          <w:u w:val="single"/>
          <w:lang w:val="uk-UA"/>
        </w:rPr>
        <w:t>травня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43EA6" w:rsidRPr="00CA5395">
        <w:rPr>
          <w:rFonts w:ascii="Times New Roman" w:hAnsi="Times New Roman"/>
          <w:sz w:val="26"/>
          <w:szCs w:val="26"/>
          <w:lang w:val="uk-UA"/>
        </w:rPr>
        <w:t>20</w:t>
      </w:r>
      <w:r w:rsidR="00FC3006" w:rsidRPr="00CA5395">
        <w:rPr>
          <w:rFonts w:ascii="Times New Roman" w:hAnsi="Times New Roman"/>
          <w:sz w:val="26"/>
          <w:szCs w:val="26"/>
          <w:u w:val="single"/>
          <w:lang w:val="uk-UA"/>
        </w:rPr>
        <w:t>21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43EA6" w:rsidRPr="00CA5395">
        <w:rPr>
          <w:rFonts w:ascii="Times New Roman" w:hAnsi="Times New Roman"/>
          <w:sz w:val="26"/>
          <w:szCs w:val="26"/>
          <w:lang w:val="uk-UA"/>
        </w:rPr>
        <w:t>року   час</w:t>
      </w:r>
      <w:r w:rsidR="004A5E56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3006" w:rsidRPr="00CA5395">
        <w:rPr>
          <w:rFonts w:ascii="Times New Roman" w:hAnsi="Times New Roman"/>
          <w:sz w:val="26"/>
          <w:szCs w:val="26"/>
          <w:u w:val="single"/>
          <w:lang w:val="uk-UA"/>
        </w:rPr>
        <w:t>11.00</w:t>
      </w:r>
      <w:r w:rsidR="00FC3006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43EA6" w:rsidRPr="00CA5395">
        <w:rPr>
          <w:rFonts w:ascii="Times New Roman" w:hAnsi="Times New Roman"/>
          <w:sz w:val="26"/>
          <w:szCs w:val="26"/>
          <w:lang w:val="uk-UA"/>
        </w:rPr>
        <w:t>м.</w:t>
      </w:r>
      <w:r w:rsidR="005F7719" w:rsidRPr="00CA5395">
        <w:rPr>
          <w:rFonts w:ascii="Times New Roman" w:hAnsi="Times New Roman"/>
          <w:sz w:val="26"/>
          <w:szCs w:val="26"/>
          <w:lang w:val="uk-UA"/>
        </w:rPr>
        <w:t xml:space="preserve"> Київ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ПРИСУТНІ: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Від Замовника:</w:t>
      </w:r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Голова</w:t>
      </w:r>
      <w:r w:rsidR="004A5E56" w:rsidRPr="00CA5395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комітету 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</w:t>
      </w:r>
      <w:r w:rsidR="001B058B" w:rsidRPr="00CA5395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821EEC" w:rsidRPr="00CA5395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1B058B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F7719" w:rsidRPr="00CA5395">
        <w:rPr>
          <w:rFonts w:ascii="Times New Roman" w:hAnsi="Times New Roman"/>
          <w:sz w:val="26"/>
          <w:szCs w:val="26"/>
          <w:lang w:val="uk-UA"/>
        </w:rPr>
        <w:t xml:space="preserve">Г.В. </w:t>
      </w:r>
      <w:proofErr w:type="spellStart"/>
      <w:r w:rsidR="005F7719" w:rsidRPr="00CA5395">
        <w:rPr>
          <w:rFonts w:ascii="Times New Roman" w:hAnsi="Times New Roman"/>
          <w:sz w:val="26"/>
          <w:szCs w:val="26"/>
          <w:lang w:val="uk-UA"/>
        </w:rPr>
        <w:t>Боряк</w:t>
      </w:r>
      <w:proofErr w:type="spellEnd"/>
    </w:p>
    <w:p w:rsidR="005F7719" w:rsidRPr="00CA5395" w:rsidRDefault="005F7719" w:rsidP="00261168">
      <w:pPr>
        <w:tabs>
          <w:tab w:val="left" w:pos="807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Заступник голови тендерного комітету                                         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A5395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М.П.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Рудь</w:t>
      </w:r>
      <w:proofErr w:type="spellEnd"/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Секретар</w:t>
      </w:r>
      <w:r w:rsidR="004A5E56" w:rsidRPr="00CA5395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комітету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</w:t>
      </w:r>
      <w:r w:rsidR="001B058B" w:rsidRPr="00CA5395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21EEC" w:rsidRPr="00CA539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1B058B" w:rsidRPr="00CA539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5F7719" w:rsidRPr="00CA5395">
        <w:rPr>
          <w:rFonts w:ascii="Times New Roman" w:hAnsi="Times New Roman"/>
          <w:sz w:val="26"/>
          <w:szCs w:val="26"/>
          <w:lang w:val="uk-UA"/>
        </w:rPr>
        <w:t xml:space="preserve"> О.О. </w:t>
      </w:r>
      <w:proofErr w:type="spellStart"/>
      <w:r w:rsidR="005F7719" w:rsidRPr="00CA5395">
        <w:rPr>
          <w:rFonts w:ascii="Times New Roman" w:hAnsi="Times New Roman"/>
          <w:sz w:val="26"/>
          <w:szCs w:val="26"/>
          <w:lang w:val="uk-UA"/>
        </w:rPr>
        <w:t>Артамонов</w:t>
      </w:r>
      <w:proofErr w:type="spellEnd"/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Члени </w:t>
      </w:r>
      <w:r w:rsidR="004A5E56" w:rsidRPr="00CA5395">
        <w:rPr>
          <w:rFonts w:ascii="Times New Roman" w:hAnsi="Times New Roman"/>
          <w:sz w:val="26"/>
          <w:szCs w:val="26"/>
          <w:lang w:val="uk-UA"/>
        </w:rPr>
        <w:t xml:space="preserve"> тендерного </w:t>
      </w:r>
      <w:r w:rsidRPr="00CA5395">
        <w:rPr>
          <w:rFonts w:ascii="Times New Roman" w:hAnsi="Times New Roman"/>
          <w:sz w:val="26"/>
          <w:szCs w:val="26"/>
          <w:lang w:val="uk-UA"/>
        </w:rPr>
        <w:t>комітету</w:t>
      </w:r>
      <w:r w:rsidR="005F7719" w:rsidRPr="00CA5395">
        <w:rPr>
          <w:rFonts w:ascii="Times New Roman" w:hAnsi="Times New Roman"/>
          <w:sz w:val="26"/>
          <w:szCs w:val="26"/>
          <w:lang w:val="uk-UA"/>
        </w:rPr>
        <w:t>: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F7719" w:rsidRPr="00CA5395" w:rsidRDefault="005F7719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Л.О. Захарова</w:t>
      </w:r>
    </w:p>
    <w:p w:rsidR="005F7719" w:rsidRPr="00CA5395" w:rsidRDefault="005F7719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О.О. Маєвський</w:t>
      </w:r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Від Учасника: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12182" w:rsidRPr="00CA5395" w:rsidRDefault="00712182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1.Представник 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43EA6" w:rsidRPr="00CA5395" w:rsidRDefault="00E23BEE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Всього – 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>1 (одна) особа.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ПОРЯДОК ДЕННИЙ: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B0C88" w:rsidRPr="00CA5395" w:rsidRDefault="006B0C88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="00490236" w:rsidRPr="00CA5395">
        <w:rPr>
          <w:rFonts w:ascii="Times New Roman" w:hAnsi="Times New Roman"/>
          <w:sz w:val="26"/>
          <w:szCs w:val="26"/>
          <w:lang w:val="uk-UA"/>
        </w:rPr>
        <w:t xml:space="preserve">Розгляд питання щодо закупівлі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за предметом код 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>–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83490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="00F83490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="00F83490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="00F83490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–«</w:t>
      </w:r>
      <w:r w:rsidR="00F83490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>–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="00F83490"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CA5395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="00490236" w:rsidRPr="00CA5395">
        <w:rPr>
          <w:rFonts w:ascii="Times New Roman" w:hAnsi="Times New Roman"/>
          <w:sz w:val="26"/>
          <w:szCs w:val="26"/>
          <w:lang w:val="uk-UA"/>
        </w:rPr>
        <w:t>із застосуванням переговорної процедури закупівлі.</w:t>
      </w:r>
    </w:p>
    <w:p w:rsidR="00F83490" w:rsidRPr="00CA5395" w:rsidRDefault="00F83490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43EA6" w:rsidRPr="00CA5395" w:rsidRDefault="00443EA6" w:rsidP="00261168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443EA6" w:rsidRPr="00CA5395" w:rsidRDefault="005E0314" w:rsidP="002611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Відповідно до п. </w:t>
      </w:r>
      <w:r w:rsidR="00821EEC" w:rsidRPr="00CA5395">
        <w:rPr>
          <w:rFonts w:ascii="Times New Roman" w:hAnsi="Times New Roman"/>
          <w:sz w:val="26"/>
          <w:szCs w:val="26"/>
          <w:lang w:val="uk-UA"/>
        </w:rPr>
        <w:t>1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 р.2 ст. 40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Закону України «Про  публічні закупівлі», а саме: 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 xml:space="preserve">якщо </w:t>
      </w:r>
      <w:r w:rsidR="00821EEC" w:rsidRPr="00CA5395">
        <w:rPr>
          <w:rFonts w:ascii="Times New Roman" w:hAnsi="Times New Roman"/>
          <w:sz w:val="26"/>
          <w:szCs w:val="26"/>
          <w:lang w:val="uk-UA"/>
        </w:rPr>
        <w:t>було двічі відмінено процедуру</w:t>
      </w:r>
      <w:r w:rsidR="003705F6" w:rsidRPr="00CA5395">
        <w:rPr>
          <w:rFonts w:ascii="Times New Roman" w:hAnsi="Times New Roman"/>
          <w:sz w:val="26"/>
          <w:szCs w:val="26"/>
          <w:lang w:val="uk-UA"/>
        </w:rPr>
        <w:t xml:space="preserve"> відкритих торгів через відсутність достатньої кількості тендерних пропозицій</w:t>
      </w:r>
      <w:r w:rsidRPr="00CA5395">
        <w:rPr>
          <w:rFonts w:ascii="Times New Roman" w:hAnsi="Times New Roman"/>
          <w:sz w:val="26"/>
          <w:szCs w:val="26"/>
          <w:lang w:val="uk-UA"/>
        </w:rPr>
        <w:t>,</w:t>
      </w:r>
      <w:r w:rsidR="003705F6" w:rsidRPr="00CA5395">
        <w:rPr>
          <w:rFonts w:ascii="Times New Roman" w:hAnsi="Times New Roman"/>
          <w:sz w:val="26"/>
          <w:szCs w:val="26"/>
          <w:lang w:val="uk-UA"/>
        </w:rPr>
        <w:t xml:space="preserve"> визначеної цим Законом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 xml:space="preserve"> – д</w:t>
      </w:r>
      <w:r w:rsidR="00443EA6" w:rsidRPr="00CA5395">
        <w:rPr>
          <w:rFonts w:ascii="Times New Roman" w:hAnsi="Times New Roman"/>
          <w:sz w:val="26"/>
          <w:szCs w:val="26"/>
          <w:lang w:val="uk-UA"/>
        </w:rPr>
        <w:t xml:space="preserve">ля забезпечення безперебійної роботи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та поставлених завдань </w:t>
      </w:r>
      <w:r w:rsidR="00F83490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Інститут</w:t>
      </w:r>
      <w:r w:rsidR="00F83490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ом</w:t>
      </w:r>
      <w:r w:rsidR="00F83490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 xml:space="preserve"> історії України Національної академії наук України</w:t>
      </w:r>
      <w:r w:rsidR="00504CC0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>на</w:t>
      </w:r>
      <w:r w:rsidR="00443EA6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0C88" w:rsidRPr="00CA5395">
        <w:rPr>
          <w:rFonts w:ascii="Times New Roman" w:hAnsi="Times New Roman"/>
          <w:sz w:val="26"/>
          <w:szCs w:val="26"/>
          <w:lang w:val="uk-UA"/>
        </w:rPr>
        <w:t>202</w:t>
      </w:r>
      <w:r w:rsidR="002E581B" w:rsidRPr="00CA5395">
        <w:rPr>
          <w:rFonts w:ascii="Times New Roman" w:hAnsi="Times New Roman"/>
          <w:sz w:val="26"/>
          <w:szCs w:val="26"/>
          <w:lang w:val="uk-UA"/>
        </w:rPr>
        <w:t>1</w:t>
      </w:r>
      <w:r w:rsidR="00504CC0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lang w:val="uk-UA"/>
        </w:rPr>
        <w:t>р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>ік</w:t>
      </w:r>
      <w:r w:rsidR="00443EA6" w:rsidRPr="00CA5395">
        <w:rPr>
          <w:rFonts w:ascii="Times New Roman" w:hAnsi="Times New Roman"/>
          <w:sz w:val="26"/>
          <w:szCs w:val="26"/>
          <w:lang w:val="uk-UA"/>
        </w:rPr>
        <w:t xml:space="preserve">,  </w:t>
      </w:r>
      <w:r w:rsidR="00EE7605" w:rsidRPr="00CA5395">
        <w:rPr>
          <w:rFonts w:ascii="Times New Roman" w:hAnsi="Times New Roman"/>
          <w:sz w:val="26"/>
          <w:szCs w:val="26"/>
          <w:lang w:val="uk-UA"/>
        </w:rPr>
        <w:t xml:space="preserve">було прийнято рішення про застосування </w:t>
      </w:r>
      <w:r w:rsidR="00490236" w:rsidRPr="00CA5395">
        <w:rPr>
          <w:rFonts w:ascii="Times New Roman" w:hAnsi="Times New Roman"/>
          <w:sz w:val="26"/>
          <w:szCs w:val="26"/>
          <w:lang w:val="uk-UA"/>
        </w:rPr>
        <w:t>переговорн</w:t>
      </w:r>
      <w:r w:rsidR="00EE7605" w:rsidRPr="00CA5395">
        <w:rPr>
          <w:rFonts w:ascii="Times New Roman" w:hAnsi="Times New Roman"/>
          <w:sz w:val="26"/>
          <w:szCs w:val="26"/>
          <w:lang w:val="uk-UA"/>
        </w:rPr>
        <w:t>ої</w:t>
      </w:r>
      <w:r w:rsidR="00490236" w:rsidRPr="00CA5395">
        <w:rPr>
          <w:rFonts w:ascii="Times New Roman" w:hAnsi="Times New Roman"/>
          <w:sz w:val="26"/>
          <w:szCs w:val="26"/>
          <w:lang w:val="uk-UA"/>
        </w:rPr>
        <w:t xml:space="preserve"> процедур</w:t>
      </w:r>
      <w:r w:rsidR="00EE7605" w:rsidRPr="00CA5395">
        <w:rPr>
          <w:rFonts w:ascii="Times New Roman" w:hAnsi="Times New Roman"/>
          <w:sz w:val="26"/>
          <w:szCs w:val="26"/>
          <w:lang w:val="uk-UA"/>
        </w:rPr>
        <w:t>и</w:t>
      </w:r>
      <w:r w:rsidR="00490236" w:rsidRPr="00CA5395">
        <w:rPr>
          <w:rFonts w:ascii="Times New Roman" w:hAnsi="Times New Roman"/>
          <w:sz w:val="26"/>
          <w:szCs w:val="26"/>
          <w:lang w:val="uk-UA"/>
        </w:rPr>
        <w:t xml:space="preserve"> закупівлі.</w:t>
      </w:r>
    </w:p>
    <w:p w:rsidR="00261168" w:rsidRPr="00CA5395" w:rsidRDefault="0013492A" w:rsidP="00261168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Для проведення переговорів </w:t>
      </w:r>
      <w:r w:rsidR="00F83490"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3006" w:rsidRPr="00CA5395">
        <w:rPr>
          <w:rFonts w:ascii="Times New Roman" w:hAnsi="Times New Roman"/>
          <w:sz w:val="26"/>
          <w:szCs w:val="26"/>
          <w:lang w:val="uk-UA"/>
        </w:rPr>
        <w:t>потрібно надати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E6179">
        <w:rPr>
          <w:rFonts w:ascii="Times New Roman" w:hAnsi="Times New Roman"/>
          <w:sz w:val="26"/>
          <w:szCs w:val="26"/>
          <w:lang w:val="uk-UA"/>
        </w:rPr>
        <w:t xml:space="preserve">матеріали щодо </w:t>
      </w:r>
      <w:r w:rsidRPr="00CA5395">
        <w:rPr>
          <w:rFonts w:ascii="Times New Roman" w:hAnsi="Times New Roman"/>
          <w:sz w:val="26"/>
          <w:szCs w:val="26"/>
          <w:lang w:val="uk-UA"/>
        </w:rPr>
        <w:t>тендерн</w:t>
      </w:r>
      <w:r w:rsidR="001E6179">
        <w:rPr>
          <w:rFonts w:ascii="Times New Roman" w:hAnsi="Times New Roman"/>
          <w:sz w:val="26"/>
          <w:szCs w:val="26"/>
          <w:lang w:val="uk-UA"/>
        </w:rPr>
        <w:t>ої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пропозиці</w:t>
      </w:r>
      <w:r w:rsidR="001E6179">
        <w:rPr>
          <w:rFonts w:ascii="Times New Roman" w:hAnsi="Times New Roman"/>
          <w:sz w:val="26"/>
          <w:szCs w:val="26"/>
          <w:lang w:val="uk-UA"/>
        </w:rPr>
        <w:t>ї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3006" w:rsidRPr="00CA5395">
        <w:rPr>
          <w:rFonts w:ascii="Times New Roman" w:hAnsi="Times New Roman"/>
          <w:sz w:val="26"/>
          <w:szCs w:val="26"/>
          <w:lang w:val="uk-UA"/>
        </w:rPr>
        <w:t xml:space="preserve">загальну суму </w:t>
      </w:r>
      <w:r w:rsidR="00F83490" w:rsidRPr="00CA5395">
        <w:rPr>
          <w:rFonts w:ascii="Times New Roman" w:hAnsi="Times New Roman"/>
          <w:b/>
          <w:sz w:val="26"/>
          <w:szCs w:val="26"/>
          <w:lang w:val="uk-UA"/>
        </w:rPr>
        <w:t>218 000,00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 грн. (двісті вісімнадцять тисяч грн. 00 коп.)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 xml:space="preserve">з ПДВ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та всі </w:t>
      </w:r>
      <w:r w:rsidR="00FC3006" w:rsidRPr="00CA5395">
        <w:rPr>
          <w:rFonts w:ascii="Times New Roman" w:hAnsi="Times New Roman"/>
          <w:sz w:val="26"/>
          <w:szCs w:val="26"/>
          <w:lang w:val="uk-UA"/>
        </w:rPr>
        <w:t xml:space="preserve">інші </w:t>
      </w:r>
      <w:r w:rsidRPr="00CA5395">
        <w:rPr>
          <w:rFonts w:ascii="Times New Roman" w:hAnsi="Times New Roman"/>
          <w:sz w:val="26"/>
          <w:szCs w:val="26"/>
          <w:lang w:val="uk-UA"/>
        </w:rPr>
        <w:t>документи,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 що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необхідні для підтвердження відповідності кваліфікаційним вимогам </w:t>
      </w:r>
      <w:r w:rsidR="00FC3006" w:rsidRPr="00CA5395">
        <w:rPr>
          <w:rFonts w:ascii="Times New Roman" w:hAnsi="Times New Roman"/>
          <w:sz w:val="26"/>
          <w:szCs w:val="26"/>
          <w:lang w:val="uk-UA"/>
        </w:rPr>
        <w:t>учасника</w:t>
      </w:r>
      <w:r w:rsidRPr="00CA5395">
        <w:rPr>
          <w:rFonts w:ascii="Times New Roman" w:hAnsi="Times New Roman"/>
          <w:sz w:val="26"/>
          <w:szCs w:val="26"/>
          <w:lang w:val="uk-UA"/>
        </w:rPr>
        <w:t>.</w:t>
      </w:r>
    </w:p>
    <w:p w:rsidR="00261168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D3C9F" w:rsidRPr="00CA5395" w:rsidRDefault="00490236" w:rsidP="00261168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lastRenderedPageBreak/>
        <w:t xml:space="preserve">На </w:t>
      </w:r>
      <w:r w:rsidR="00F83490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підставі вищезазначеного, </w:t>
      </w:r>
      <w:r w:rsidR="00261168" w:rsidRPr="00CA5395">
        <w:rPr>
          <w:rFonts w:ascii="Times New Roman" w:hAnsi="Times New Roman"/>
          <w:b/>
          <w:caps/>
          <w:sz w:val="26"/>
          <w:szCs w:val="26"/>
          <w:lang w:val="uk-UA"/>
        </w:rPr>
        <w:t>Інститут історії УкраЇни Національної академії наук України</w:t>
      </w:r>
      <w:r w:rsidR="00504CC0"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3492A" w:rsidRPr="00CA5395">
        <w:rPr>
          <w:rFonts w:ascii="Times New Roman" w:hAnsi="Times New Roman"/>
          <w:sz w:val="26"/>
          <w:szCs w:val="26"/>
          <w:lang w:val="uk-UA"/>
        </w:rPr>
        <w:t>має намір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укласти договір з </w:t>
      </w:r>
      <w:r w:rsidR="00261168"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 закупівлю</w:t>
      </w:r>
      <w:r w:rsidR="009C0A86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 xml:space="preserve">за предметом код </w:t>
      </w:r>
      <w:r w:rsidR="00261168"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>–</w:t>
      </w:r>
      <w:r w:rsidR="00261168"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61168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="00261168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="00261168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="00261168"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 «</w:t>
      </w:r>
      <w:r w:rsidR="00261168"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="00261168"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="00261168" w:rsidRPr="00CA5395">
        <w:rPr>
          <w:rFonts w:ascii="Times New Roman" w:hAnsi="Times New Roman"/>
          <w:sz w:val="26"/>
          <w:szCs w:val="26"/>
          <w:lang w:val="uk-UA"/>
        </w:rPr>
        <w:t>–</w:t>
      </w:r>
      <w:r w:rsidR="00261168"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="00261168"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="00707320" w:rsidRPr="00CA539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261168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443EA6" w:rsidRPr="00CA5395" w:rsidRDefault="00443EA6" w:rsidP="0026116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УХВАЛИЛИ:</w:t>
      </w:r>
    </w:p>
    <w:p w:rsidR="00712182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CA5395" w:rsidRPr="00CA5395">
        <w:rPr>
          <w:rFonts w:ascii="Times New Roman" w:hAnsi="Times New Roman"/>
          <w:sz w:val="26"/>
          <w:szCs w:val="26"/>
          <w:lang w:val="uk-UA"/>
        </w:rPr>
        <w:t xml:space="preserve">На підставі проведення </w:t>
      </w:r>
      <w:r w:rsidR="00CA5395" w:rsidRPr="00CA5395">
        <w:rPr>
          <w:rFonts w:ascii="Times New Roman" w:hAnsi="Times New Roman"/>
          <w:sz w:val="26"/>
          <w:szCs w:val="26"/>
          <w:lang w:val="uk-UA"/>
        </w:rPr>
        <w:t>переговорної процедури закупівлі</w:t>
      </w:r>
      <w:r w:rsidR="00CA5395" w:rsidRPr="00CA5395">
        <w:rPr>
          <w:rFonts w:ascii="Times New Roman" w:hAnsi="Times New Roman"/>
          <w:sz w:val="26"/>
          <w:szCs w:val="26"/>
          <w:lang w:val="uk-UA"/>
        </w:rPr>
        <w:t xml:space="preserve"> у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класти договір з </w:t>
      </w: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 закупівлю за предметом код 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 «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на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 xml:space="preserve"> </w:t>
      </w:r>
      <w:r w:rsidR="00712182" w:rsidRPr="00CA5395">
        <w:rPr>
          <w:rFonts w:ascii="Times New Roman" w:hAnsi="Times New Roman"/>
          <w:sz w:val="26"/>
          <w:szCs w:val="26"/>
          <w:lang w:val="uk-UA"/>
        </w:rPr>
        <w:t>загальн</w:t>
      </w:r>
      <w:r w:rsidRPr="00CA5395">
        <w:rPr>
          <w:rFonts w:ascii="Times New Roman" w:hAnsi="Times New Roman"/>
          <w:sz w:val="26"/>
          <w:szCs w:val="26"/>
          <w:lang w:val="uk-UA"/>
        </w:rPr>
        <w:t>у</w:t>
      </w:r>
      <w:r w:rsidR="00712182" w:rsidRPr="00CA5395">
        <w:rPr>
          <w:rFonts w:ascii="Times New Roman" w:hAnsi="Times New Roman"/>
          <w:sz w:val="26"/>
          <w:szCs w:val="26"/>
          <w:lang w:val="uk-UA"/>
        </w:rPr>
        <w:t xml:space="preserve"> сум</w:t>
      </w:r>
      <w:r w:rsidRPr="00CA5395">
        <w:rPr>
          <w:rFonts w:ascii="Times New Roman" w:hAnsi="Times New Roman"/>
          <w:sz w:val="26"/>
          <w:szCs w:val="26"/>
          <w:lang w:val="uk-UA"/>
        </w:rPr>
        <w:t>у</w:t>
      </w:r>
      <w:r w:rsidR="00712182"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>218 000,00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грн. (двісті вісімнадцять тисяч грн. 00 коп.)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з ПДВ.</w:t>
      </w:r>
    </w:p>
    <w:p w:rsidR="00261168" w:rsidRPr="00CA5395" w:rsidRDefault="00261168" w:rsidP="00261168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2. Секретарю тендерного комітету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Артамонову</w:t>
      </w:r>
      <w:proofErr w:type="spellEnd"/>
      <w:r w:rsidRPr="00CA5395">
        <w:rPr>
          <w:rFonts w:ascii="Times New Roman" w:hAnsi="Times New Roman"/>
          <w:sz w:val="26"/>
          <w:szCs w:val="26"/>
          <w:lang w:val="uk-UA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61168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FC3006" w:rsidRPr="00CA5395" w:rsidRDefault="00712182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Від Учасника</w:t>
      </w:r>
      <w:r w:rsidR="00261168" w:rsidRPr="00CA5395"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</w:p>
    <w:p w:rsidR="00261168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</w:p>
    <w:p w:rsidR="00FC3006" w:rsidRPr="00CA5395" w:rsidRDefault="00FC3006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</w:p>
    <w:p w:rsidR="00FC3006" w:rsidRPr="00CA5395" w:rsidRDefault="00FC3006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                                                                </w:t>
      </w:r>
      <w:r w:rsid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</w:t>
      </w:r>
      <w:r w:rsidRP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О.А. </w:t>
      </w:r>
      <w:proofErr w:type="spellStart"/>
      <w:r w:rsidRP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Горєлов</w:t>
      </w:r>
      <w:proofErr w:type="spellEnd"/>
    </w:p>
    <w:p w:rsidR="00261168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</w:p>
    <w:p w:rsidR="00261168" w:rsidRPr="00CA5395" w:rsidRDefault="00261168" w:rsidP="00261168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Від Замовника:</w:t>
      </w: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Голова тендерного комітету</w:t>
      </w: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Інституту історії України НАН України,</w:t>
      </w: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професор, доктор історичних наук,</w:t>
      </w: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член-кореспондент НАН України                                                    Г.В.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Боряк</w:t>
      </w:r>
      <w:proofErr w:type="spellEnd"/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Заступник голови комітету                                                               М.П.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Рудь</w:t>
      </w:r>
      <w:proofErr w:type="spellEnd"/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Секретар комітету                                                                             О.О.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Артамонов</w:t>
      </w:r>
      <w:proofErr w:type="spellEnd"/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1168" w:rsidRPr="00CA5395" w:rsidRDefault="00261168" w:rsidP="0026116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Члени комітету:                                                                                 О.О. Маєвський</w:t>
      </w:r>
    </w:p>
    <w:p w:rsidR="00443EA6" w:rsidRPr="00CA5395" w:rsidRDefault="00261168" w:rsidP="0026116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Л.О. Захарова</w:t>
      </w:r>
    </w:p>
    <w:sectPr w:rsidR="00443EA6" w:rsidRPr="00CA5395" w:rsidSect="009C0A86">
      <w:pgSz w:w="12240" w:h="15840"/>
      <w:pgMar w:top="567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E76"/>
    <w:multiLevelType w:val="hybridMultilevel"/>
    <w:tmpl w:val="0D50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35B3D"/>
    <w:multiLevelType w:val="hybridMultilevel"/>
    <w:tmpl w:val="4124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31A45"/>
    <w:multiLevelType w:val="hybridMultilevel"/>
    <w:tmpl w:val="E9B2FA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A96127"/>
    <w:multiLevelType w:val="hybridMultilevel"/>
    <w:tmpl w:val="C3784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526F8"/>
    <w:multiLevelType w:val="hybridMultilevel"/>
    <w:tmpl w:val="8F2AE49E"/>
    <w:lvl w:ilvl="0" w:tplc="B3F0B4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DE159F"/>
    <w:multiLevelType w:val="hybridMultilevel"/>
    <w:tmpl w:val="547A2798"/>
    <w:lvl w:ilvl="0" w:tplc="69B6F6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2FA6"/>
    <w:rsid w:val="000811F6"/>
    <w:rsid w:val="00091AC5"/>
    <w:rsid w:val="000C3A3B"/>
    <w:rsid w:val="000D0AD0"/>
    <w:rsid w:val="0013492A"/>
    <w:rsid w:val="001B058B"/>
    <w:rsid w:val="001C1C8A"/>
    <w:rsid w:val="001E6179"/>
    <w:rsid w:val="00261168"/>
    <w:rsid w:val="002656AE"/>
    <w:rsid w:val="002D5ABE"/>
    <w:rsid w:val="002E581B"/>
    <w:rsid w:val="00337CF7"/>
    <w:rsid w:val="003705F6"/>
    <w:rsid w:val="003B78D4"/>
    <w:rsid w:val="003F7496"/>
    <w:rsid w:val="00443EA6"/>
    <w:rsid w:val="00490236"/>
    <w:rsid w:val="004A5E56"/>
    <w:rsid w:val="00502FA6"/>
    <w:rsid w:val="005045D9"/>
    <w:rsid w:val="00504CC0"/>
    <w:rsid w:val="005C7424"/>
    <w:rsid w:val="005E0314"/>
    <w:rsid w:val="005E1C50"/>
    <w:rsid w:val="005F7719"/>
    <w:rsid w:val="00622A83"/>
    <w:rsid w:val="00637F45"/>
    <w:rsid w:val="00661B6B"/>
    <w:rsid w:val="006B0C88"/>
    <w:rsid w:val="00700883"/>
    <w:rsid w:val="007020E0"/>
    <w:rsid w:val="00707320"/>
    <w:rsid w:val="00712182"/>
    <w:rsid w:val="00761810"/>
    <w:rsid w:val="007A0FD4"/>
    <w:rsid w:val="007D3C9F"/>
    <w:rsid w:val="00821EEC"/>
    <w:rsid w:val="0082243D"/>
    <w:rsid w:val="008231CE"/>
    <w:rsid w:val="00826A40"/>
    <w:rsid w:val="008E10AC"/>
    <w:rsid w:val="009030CF"/>
    <w:rsid w:val="00970F10"/>
    <w:rsid w:val="009745A2"/>
    <w:rsid w:val="009C0A86"/>
    <w:rsid w:val="009F5252"/>
    <w:rsid w:val="00A256BC"/>
    <w:rsid w:val="00AB3209"/>
    <w:rsid w:val="00AD4BBB"/>
    <w:rsid w:val="00B5441E"/>
    <w:rsid w:val="00C06A17"/>
    <w:rsid w:val="00C07DD5"/>
    <w:rsid w:val="00CA17BE"/>
    <w:rsid w:val="00CA5395"/>
    <w:rsid w:val="00CC2F65"/>
    <w:rsid w:val="00CD6C69"/>
    <w:rsid w:val="00D12755"/>
    <w:rsid w:val="00D170C8"/>
    <w:rsid w:val="00DA797B"/>
    <w:rsid w:val="00DE3530"/>
    <w:rsid w:val="00E07214"/>
    <w:rsid w:val="00E23BEE"/>
    <w:rsid w:val="00E70940"/>
    <w:rsid w:val="00E94428"/>
    <w:rsid w:val="00EC5A04"/>
    <w:rsid w:val="00ED610D"/>
    <w:rsid w:val="00EE7605"/>
    <w:rsid w:val="00F50398"/>
    <w:rsid w:val="00F82738"/>
    <w:rsid w:val="00F83490"/>
    <w:rsid w:val="00FA4BAD"/>
    <w:rsid w:val="00FC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FA6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502FA6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502FA6"/>
    <w:pPr>
      <w:ind w:left="720"/>
      <w:contextualSpacing/>
    </w:pPr>
  </w:style>
  <w:style w:type="table" w:styleId="a6">
    <w:name w:val="Table Grid"/>
    <w:basedOn w:val="a1"/>
    <w:locked/>
    <w:rsid w:val="0071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">
    <w:name w:val="inn"/>
    <w:rsid w:val="002E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15</cp:revision>
  <cp:lastPrinted>2021-05-12T07:14:00Z</cp:lastPrinted>
  <dcterms:created xsi:type="dcterms:W3CDTF">2020-08-31T10:20:00Z</dcterms:created>
  <dcterms:modified xsi:type="dcterms:W3CDTF">2021-05-12T07:21:00Z</dcterms:modified>
</cp:coreProperties>
</file>