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1A" w:rsidRPr="008E31F2" w:rsidRDefault="000A6E1A" w:rsidP="000A6E1A">
      <w:pPr>
        <w:jc w:val="center"/>
        <w:rPr>
          <w:rFonts w:asciiTheme="majorHAnsi" w:hAnsiTheme="majorHAnsi" w:cstheme="majorHAnsi"/>
          <w:b/>
          <w:color w:val="000000" w:themeColor="text1"/>
          <w:spacing w:val="20"/>
          <w:sz w:val="26"/>
          <w:szCs w:val="26"/>
        </w:rPr>
      </w:pPr>
      <w:r w:rsidRPr="008E31F2">
        <w:rPr>
          <w:rFonts w:asciiTheme="majorHAnsi" w:hAnsiTheme="majorHAnsi" w:cstheme="majorHAnsi"/>
          <w:b/>
          <w:color w:val="000000" w:themeColor="text1"/>
          <w:spacing w:val="20"/>
          <w:sz w:val="26"/>
          <w:szCs w:val="26"/>
        </w:rPr>
        <w:t>ПРОТОКОЛ № 5</w:t>
      </w:r>
      <w:r w:rsidRPr="008E31F2">
        <w:rPr>
          <w:rFonts w:asciiTheme="majorHAnsi" w:hAnsiTheme="majorHAnsi" w:cstheme="majorHAnsi"/>
          <w:b/>
          <w:color w:val="000000" w:themeColor="text1"/>
          <w:spacing w:val="20"/>
          <w:sz w:val="26"/>
          <w:szCs w:val="26"/>
        </w:rPr>
        <w:t>2</w:t>
      </w:r>
    </w:p>
    <w:p w:rsidR="000A6E1A" w:rsidRPr="008E31F2" w:rsidRDefault="000A6E1A" w:rsidP="000A6E1A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8E31F2">
        <w:rPr>
          <w:rFonts w:asciiTheme="majorHAnsi" w:hAnsiTheme="majorHAnsi" w:cstheme="majorHAnsi"/>
          <w:color w:val="000000" w:themeColor="text1"/>
          <w:sz w:val="26"/>
          <w:szCs w:val="26"/>
        </w:rPr>
        <w:t>засідання тендерного комітету</w:t>
      </w:r>
    </w:p>
    <w:p w:rsidR="000A6E1A" w:rsidRPr="008E31F2" w:rsidRDefault="000A6E1A" w:rsidP="000A6E1A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8E31F2">
        <w:rPr>
          <w:rFonts w:asciiTheme="majorHAnsi" w:hAnsiTheme="majorHAnsi" w:cstheme="majorHAnsi"/>
          <w:color w:val="000000" w:themeColor="text1"/>
          <w:sz w:val="26"/>
          <w:szCs w:val="26"/>
        </w:rPr>
        <w:t>Інституту історії України НАН України</w:t>
      </w:r>
    </w:p>
    <w:p w:rsidR="000A6E1A" w:rsidRPr="008E31F2" w:rsidRDefault="000A6E1A" w:rsidP="000A6E1A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8E31F2">
        <w:rPr>
          <w:rFonts w:asciiTheme="majorHAnsi" w:hAnsiTheme="majorHAnsi" w:cstheme="majorHAnsi"/>
          <w:color w:val="000000" w:themeColor="text1"/>
          <w:sz w:val="26"/>
          <w:szCs w:val="26"/>
        </w:rPr>
        <w:t>від 2</w:t>
      </w:r>
      <w:r w:rsidRPr="008E31F2">
        <w:rPr>
          <w:rFonts w:asciiTheme="majorHAnsi" w:hAnsiTheme="majorHAnsi" w:cstheme="majorHAnsi"/>
          <w:color w:val="000000" w:themeColor="text1"/>
          <w:sz w:val="26"/>
          <w:szCs w:val="26"/>
        </w:rPr>
        <w:t>9</w:t>
      </w:r>
      <w:r w:rsidRPr="008E31F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липня 2021 року</w:t>
      </w:r>
    </w:p>
    <w:p w:rsidR="000A6E1A" w:rsidRPr="008E31F2" w:rsidRDefault="000A6E1A" w:rsidP="000A6E1A">
      <w:pPr>
        <w:tabs>
          <w:tab w:val="left" w:pos="3960"/>
        </w:tabs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8E31F2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:rsidR="000A6E1A" w:rsidRPr="008E31F2" w:rsidRDefault="000A6E1A" w:rsidP="000A6E1A">
      <w:pPr>
        <w:ind w:firstLine="7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8E31F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ПРИСУТНІ: голова тендерного комітету </w:t>
      </w:r>
      <w:proofErr w:type="spellStart"/>
      <w:r w:rsidRPr="008E31F2">
        <w:rPr>
          <w:rFonts w:asciiTheme="majorHAnsi" w:hAnsiTheme="majorHAnsi" w:cstheme="majorHAnsi"/>
          <w:color w:val="000000" w:themeColor="text1"/>
          <w:sz w:val="26"/>
          <w:szCs w:val="26"/>
        </w:rPr>
        <w:t>Боряк</w:t>
      </w:r>
      <w:proofErr w:type="spellEnd"/>
      <w:r w:rsidRPr="008E31F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Г.В., заступник голови тендерного комітету </w:t>
      </w:r>
      <w:proofErr w:type="spellStart"/>
      <w:r w:rsidRPr="008E31F2">
        <w:rPr>
          <w:rFonts w:asciiTheme="majorHAnsi" w:hAnsiTheme="majorHAnsi" w:cstheme="majorHAnsi"/>
          <w:color w:val="000000" w:themeColor="text1"/>
          <w:sz w:val="26"/>
          <w:szCs w:val="26"/>
        </w:rPr>
        <w:t>Рудь</w:t>
      </w:r>
      <w:proofErr w:type="spellEnd"/>
      <w:r w:rsidRPr="008E31F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М.П., секретар комітету </w:t>
      </w:r>
      <w:proofErr w:type="spellStart"/>
      <w:r w:rsidRPr="008E31F2">
        <w:rPr>
          <w:rFonts w:asciiTheme="majorHAnsi" w:hAnsiTheme="majorHAnsi" w:cstheme="majorHAnsi"/>
          <w:color w:val="000000" w:themeColor="text1"/>
          <w:sz w:val="26"/>
          <w:szCs w:val="26"/>
        </w:rPr>
        <w:t>Артамонов</w:t>
      </w:r>
      <w:proofErr w:type="spellEnd"/>
      <w:r w:rsidRPr="008E31F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О.О., член комітету: Маєвський О.О. </w:t>
      </w:r>
    </w:p>
    <w:p w:rsidR="000A6E1A" w:rsidRPr="008E31F2" w:rsidRDefault="000A6E1A" w:rsidP="000A6E1A">
      <w:pPr>
        <w:ind w:firstLine="7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0A6E1A" w:rsidRPr="008E31F2" w:rsidRDefault="000A6E1A" w:rsidP="000A6E1A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8E31F2">
        <w:rPr>
          <w:rFonts w:asciiTheme="majorHAnsi" w:hAnsiTheme="majorHAnsi" w:cstheme="majorHAnsi"/>
          <w:sz w:val="26"/>
          <w:szCs w:val="26"/>
        </w:rPr>
        <w:t>ПОРЯДОК ДЕННИЙ:</w:t>
      </w:r>
    </w:p>
    <w:p w:rsidR="000A6E1A" w:rsidRPr="008E31F2" w:rsidRDefault="000A6E1A" w:rsidP="000A6E1A">
      <w:pPr>
        <w:ind w:firstLine="72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1. Про </w:t>
      </w:r>
      <w:r w:rsidRPr="008E31F2">
        <w:rPr>
          <w:rFonts w:asciiTheme="minorHAnsi" w:hAnsiTheme="minorHAnsi" w:cstheme="minorHAnsi"/>
          <w:color w:val="000000"/>
          <w:sz w:val="26"/>
          <w:szCs w:val="26"/>
          <w:shd w:val="clear" w:color="auto" w:fill="FDFEFD"/>
        </w:rPr>
        <w:t>зменш</w:t>
      </w:r>
      <w:r w:rsidRPr="008E31F2">
        <w:rPr>
          <w:rFonts w:asciiTheme="minorHAnsi" w:hAnsiTheme="minorHAnsi" w:cstheme="minorHAnsi"/>
          <w:color w:val="000000"/>
          <w:sz w:val="26"/>
          <w:szCs w:val="26"/>
          <w:shd w:val="clear" w:color="auto" w:fill="FDFEFD"/>
        </w:rPr>
        <w:t>ення суми</w:t>
      </w:r>
      <w:r w:rsidRPr="008E31F2">
        <w:rPr>
          <w:rFonts w:asciiTheme="minorHAnsi" w:hAnsiTheme="minorHAnsi" w:cstheme="minorHAnsi"/>
          <w:color w:val="000000"/>
          <w:sz w:val="26"/>
          <w:szCs w:val="26"/>
          <w:shd w:val="clear" w:color="auto" w:fill="FDFEFD"/>
        </w:rPr>
        <w:t xml:space="preserve"> на </w:t>
      </w:r>
      <w:r w:rsidRPr="008E31F2"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DFEFD"/>
        </w:rPr>
        <w:t>65 796,82</w:t>
      </w:r>
      <w:r w:rsidRPr="008E31F2">
        <w:rPr>
          <w:rFonts w:asciiTheme="minorHAnsi" w:hAnsiTheme="minorHAnsi" w:cstheme="minorHAnsi"/>
          <w:color w:val="000000"/>
          <w:sz w:val="26"/>
          <w:szCs w:val="26"/>
          <w:shd w:val="clear" w:color="auto" w:fill="FDFEFD"/>
        </w:rPr>
        <w:t xml:space="preserve"> грн. (</w:t>
      </w:r>
      <w:r w:rsidRPr="008E31F2">
        <w:rPr>
          <w:rFonts w:asciiTheme="minorHAnsi" w:hAnsiTheme="minorHAnsi" w:cstheme="minorHAnsi"/>
          <w:color w:val="000000"/>
          <w:sz w:val="26"/>
          <w:szCs w:val="26"/>
          <w:shd w:val="clear" w:color="auto" w:fill="FDFEFD"/>
        </w:rPr>
        <w:t>ш</w:t>
      </w:r>
      <w:r w:rsidRPr="008E31F2">
        <w:rPr>
          <w:rFonts w:asciiTheme="minorHAnsi" w:hAnsiTheme="minorHAnsi" w:cstheme="minorHAnsi"/>
          <w:color w:val="000000"/>
          <w:sz w:val="26"/>
          <w:szCs w:val="26"/>
          <w:shd w:val="clear" w:color="auto" w:fill="FDFEFD"/>
        </w:rPr>
        <w:t>істдесят п'ять тисяч сімсот дев'яносто шість грн. 82 коп.) у зв’язку зі зменшення обсягів виконання робіт</w:t>
      </w:r>
      <w:r w:rsidRPr="008E31F2">
        <w:rPr>
          <w:rFonts w:asciiTheme="minorHAnsi" w:hAnsiTheme="minorHAnsi" w:cstheme="minorHAnsi"/>
          <w:color w:val="000000"/>
          <w:sz w:val="26"/>
          <w:szCs w:val="26"/>
          <w:shd w:val="clear" w:color="auto" w:fill="FDFEFD"/>
        </w:rPr>
        <w:t xml:space="preserve"> до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Договору № 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>65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від 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>19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>.0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>5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.2021 р. з </w:t>
      </w:r>
      <w:r w:rsidRPr="008E31F2">
        <w:rPr>
          <w:rFonts w:asciiTheme="minorHAnsi" w:hAnsiTheme="minorHAnsi" w:cstheme="minorHAnsi"/>
          <w:sz w:val="26"/>
          <w:szCs w:val="26"/>
        </w:rPr>
        <w:t>ТОВ «</w:t>
      </w:r>
      <w:r w:rsidR="00774541" w:rsidRPr="008E31F2">
        <w:rPr>
          <w:rFonts w:asciiTheme="minorHAnsi" w:hAnsiTheme="minorHAnsi" w:cstheme="minorHAnsi"/>
          <w:sz w:val="26"/>
          <w:szCs w:val="26"/>
        </w:rPr>
        <w:t>МЕТЛІТА</w:t>
      </w:r>
      <w:r w:rsidRPr="008E31F2">
        <w:rPr>
          <w:rFonts w:asciiTheme="minorHAnsi" w:hAnsiTheme="minorHAnsi" w:cstheme="minorHAnsi"/>
          <w:sz w:val="26"/>
          <w:szCs w:val="26"/>
        </w:rPr>
        <w:t xml:space="preserve">» 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DFEFD"/>
        </w:rPr>
        <w:t xml:space="preserve">щодо 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DFEFD"/>
        </w:rPr>
        <w:t>закупівлі «</w:t>
      </w:r>
      <w:r w:rsidRPr="008E31F2">
        <w:rPr>
          <w:rFonts w:asciiTheme="minorHAnsi" w:hAnsiTheme="minorHAnsi" w:cstheme="minorHAnsi"/>
          <w:color w:val="000000"/>
          <w:sz w:val="26"/>
          <w:szCs w:val="26"/>
          <w:shd w:val="clear" w:color="auto" w:fill="FDFEFD"/>
        </w:rPr>
        <w:t>Поточний ремонт приміщень (кабінети №№ 507, 510, 517) будівлі Інституту історії України Національної академії наук України за адресою: вул. Михайла Грушевського, 4, м. Київ, 01001</w:t>
      </w:r>
      <w:r w:rsidRPr="008E31F2">
        <w:rPr>
          <w:rFonts w:asciiTheme="minorHAnsi" w:hAnsiTheme="minorHAnsi" w:cstheme="minorHAnsi"/>
          <w:color w:val="000000"/>
          <w:sz w:val="26"/>
          <w:szCs w:val="26"/>
          <w:shd w:val="clear" w:color="auto" w:fill="FDFEFD"/>
        </w:rPr>
        <w:t>»</w:t>
      </w:r>
      <w:r w:rsidRPr="008E31F2">
        <w:rPr>
          <w:rFonts w:asciiTheme="minorHAnsi" w:hAnsiTheme="minorHAnsi" w:cstheme="minorHAnsi"/>
          <w:color w:val="000000"/>
          <w:sz w:val="26"/>
          <w:szCs w:val="26"/>
          <w:shd w:val="clear" w:color="auto" w:fill="FDFEFD"/>
        </w:rPr>
        <w:t xml:space="preserve"> 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згідно ДК 021:2015 код </w:t>
      </w:r>
      <w:r w:rsidRPr="008E31F2">
        <w:rPr>
          <w:rFonts w:asciiTheme="minorHAnsi" w:hAnsiTheme="minorHAnsi" w:cstheme="minorHAnsi"/>
          <w:color w:val="777777"/>
          <w:sz w:val="26"/>
          <w:szCs w:val="26"/>
          <w:shd w:val="clear" w:color="auto" w:fill="FDFEFD"/>
        </w:rPr>
        <w:t> </w:t>
      </w:r>
      <w:r w:rsidRPr="008E31F2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45000000-7</w:t>
      </w:r>
      <w:r w:rsidRPr="008E31F2">
        <w:rPr>
          <w:rFonts w:asciiTheme="minorHAnsi" w:hAnsiTheme="minorHAnsi" w:cstheme="minorHAnsi"/>
          <w:color w:val="777777"/>
          <w:sz w:val="26"/>
          <w:szCs w:val="26"/>
          <w:shd w:val="clear" w:color="auto" w:fill="FDFEFD"/>
        </w:rPr>
        <w:t> </w:t>
      </w:r>
      <w:r w:rsidRPr="008E31F2">
        <w:rPr>
          <w:rFonts w:asciiTheme="minorHAnsi" w:hAnsiTheme="minorHAnsi" w:cstheme="minorHAnsi"/>
          <w:color w:val="777777"/>
          <w:sz w:val="26"/>
          <w:szCs w:val="26"/>
          <w:shd w:val="clear" w:color="auto" w:fill="FDFEFD"/>
        </w:rPr>
        <w:t>– «</w:t>
      </w:r>
      <w:r w:rsidRPr="008E31F2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Будівельні роботи та поточний ремонт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». 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Загальна сума за договором </w:t>
      </w:r>
      <w:proofErr w:type="spellStart"/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>станов</w:t>
      </w:r>
      <w:r w:rsidR="008E31F2"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>итеме</w:t>
      </w:r>
      <w:proofErr w:type="spellEnd"/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774541" w:rsidRPr="008E31F2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346 193,18</w:t>
      </w:r>
      <w:r w:rsidR="00774541"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грн. (триста сорок шість тисяч сто дев’яносто три грн. 18 коп.). з ПДВ. Внести зміни до 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>Догов</w:t>
      </w:r>
      <w:r w:rsidR="00774541"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>ору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на офіційному майданчику Прозоро.</w:t>
      </w:r>
    </w:p>
    <w:p w:rsidR="000A6E1A" w:rsidRPr="008E31F2" w:rsidRDefault="000A6E1A" w:rsidP="000A6E1A">
      <w:pPr>
        <w:pStyle w:val="Default"/>
        <w:ind w:firstLine="709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  <w:lang w:val="uk-UA"/>
        </w:rPr>
      </w:pPr>
    </w:p>
    <w:p w:rsidR="000A6E1A" w:rsidRPr="008E31F2" w:rsidRDefault="000A6E1A" w:rsidP="000A6E1A">
      <w:pPr>
        <w:pStyle w:val="Default"/>
        <w:ind w:firstLine="709"/>
        <w:jc w:val="both"/>
        <w:rPr>
          <w:rFonts w:asciiTheme="majorHAnsi" w:hAnsiTheme="majorHAnsi" w:cstheme="majorHAnsi"/>
          <w:b/>
          <w:color w:val="auto"/>
          <w:sz w:val="26"/>
          <w:szCs w:val="26"/>
          <w:lang w:val="uk-UA"/>
        </w:rPr>
      </w:pPr>
      <w:r w:rsidRPr="008E31F2">
        <w:rPr>
          <w:rFonts w:asciiTheme="majorHAnsi" w:hAnsiTheme="majorHAnsi" w:cstheme="majorHAnsi"/>
          <w:color w:val="auto"/>
          <w:sz w:val="26"/>
          <w:szCs w:val="26"/>
          <w:lang w:val="uk-UA"/>
        </w:rPr>
        <w:t xml:space="preserve">ВИСТУПИЛИ: </w:t>
      </w:r>
    </w:p>
    <w:p w:rsidR="000A6E1A" w:rsidRPr="008E31F2" w:rsidRDefault="000A6E1A" w:rsidP="000A6E1A">
      <w:pPr>
        <w:pStyle w:val="2"/>
        <w:spacing w:before="0"/>
        <w:ind w:firstLine="720"/>
        <w:jc w:val="both"/>
        <w:rPr>
          <w:rFonts w:cstheme="majorHAnsi"/>
          <w:b w:val="0"/>
          <w:color w:val="auto"/>
        </w:rPr>
      </w:pPr>
      <w:proofErr w:type="spellStart"/>
      <w:r w:rsidRPr="008E31F2">
        <w:rPr>
          <w:rFonts w:cstheme="majorHAnsi"/>
          <w:b w:val="0"/>
          <w:color w:val="auto"/>
        </w:rPr>
        <w:t>Рудь</w:t>
      </w:r>
      <w:proofErr w:type="spellEnd"/>
      <w:r w:rsidRPr="008E31F2">
        <w:rPr>
          <w:rFonts w:cstheme="majorHAnsi"/>
          <w:b w:val="0"/>
          <w:color w:val="auto"/>
        </w:rPr>
        <w:t xml:space="preserve"> М.П., який надав інформацію:</w:t>
      </w:r>
    </w:p>
    <w:p w:rsidR="008E31F2" w:rsidRPr="008E31F2" w:rsidRDefault="008E31F2" w:rsidP="008E31F2">
      <w:pPr>
        <w:ind w:firstLine="72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1. Про 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намір </w:t>
      </w:r>
      <w:r w:rsidRPr="008E31F2">
        <w:rPr>
          <w:rFonts w:asciiTheme="minorHAnsi" w:hAnsiTheme="minorHAnsi" w:cstheme="minorHAnsi"/>
          <w:color w:val="000000"/>
          <w:sz w:val="26"/>
          <w:szCs w:val="26"/>
          <w:shd w:val="clear" w:color="auto" w:fill="FDFEFD"/>
        </w:rPr>
        <w:t xml:space="preserve">зменшення суми на </w:t>
      </w:r>
      <w:r w:rsidRPr="008E31F2"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DFEFD"/>
        </w:rPr>
        <w:t>65 796,82</w:t>
      </w:r>
      <w:r w:rsidRPr="008E31F2">
        <w:rPr>
          <w:rFonts w:asciiTheme="minorHAnsi" w:hAnsiTheme="minorHAnsi" w:cstheme="minorHAnsi"/>
          <w:color w:val="000000"/>
          <w:sz w:val="26"/>
          <w:szCs w:val="26"/>
          <w:shd w:val="clear" w:color="auto" w:fill="FDFEFD"/>
        </w:rPr>
        <w:t xml:space="preserve"> грн. (шістдесят п'ять тисяч сімсот дев'яносто шість грн. 82 коп.) у зв’язку зі зменшення обсягів виконання робіт до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Договору № 65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від 19.05.2021 р. з </w:t>
      </w:r>
      <w:r w:rsidRPr="008E31F2">
        <w:rPr>
          <w:rFonts w:asciiTheme="minorHAnsi" w:hAnsiTheme="minorHAnsi" w:cstheme="minorHAnsi"/>
          <w:sz w:val="26"/>
          <w:szCs w:val="26"/>
        </w:rPr>
        <w:t xml:space="preserve">ТОВ «МЕТЛІТА» 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DFEFD"/>
        </w:rPr>
        <w:t>щодо закупівлі «</w:t>
      </w:r>
      <w:r w:rsidRPr="008E31F2">
        <w:rPr>
          <w:rFonts w:asciiTheme="minorHAnsi" w:hAnsiTheme="minorHAnsi" w:cstheme="minorHAnsi"/>
          <w:color w:val="000000"/>
          <w:sz w:val="26"/>
          <w:szCs w:val="26"/>
          <w:shd w:val="clear" w:color="auto" w:fill="FDFEFD"/>
        </w:rPr>
        <w:t xml:space="preserve">Поточний ремонт приміщень (кабінети №№ 507, 510, 517) будівлі Інституту історії України Національної академії наук України за адресою: вул. Михайла Грушевського, 4, м. Київ, 01001» 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згідно ДК 021:2015 код </w:t>
      </w:r>
      <w:r w:rsidRPr="008E31F2">
        <w:rPr>
          <w:rFonts w:asciiTheme="minorHAnsi" w:hAnsiTheme="minorHAnsi" w:cstheme="minorHAnsi"/>
          <w:color w:val="777777"/>
          <w:sz w:val="26"/>
          <w:szCs w:val="26"/>
          <w:shd w:val="clear" w:color="auto" w:fill="FDFEFD"/>
        </w:rPr>
        <w:t> </w:t>
      </w:r>
      <w:r w:rsidRPr="008E31F2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45000000-7</w:t>
      </w:r>
      <w:r w:rsidRPr="008E31F2">
        <w:rPr>
          <w:rFonts w:asciiTheme="minorHAnsi" w:hAnsiTheme="minorHAnsi" w:cstheme="minorHAnsi"/>
          <w:color w:val="777777"/>
          <w:sz w:val="26"/>
          <w:szCs w:val="26"/>
          <w:shd w:val="clear" w:color="auto" w:fill="FDFEFD"/>
        </w:rPr>
        <w:t> – «</w:t>
      </w:r>
      <w:r w:rsidRPr="008E31F2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Будівельні роботи та поточний ремонт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>». Загальна сума за договором становит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>име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8E31F2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346 193,18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грн. (триста сорок шість тисяч сто дев’яносто три грн. 18 коп.). з ПДВ. Внести зміни до Договору на офіційному майданчику Прозоро.</w:t>
      </w:r>
    </w:p>
    <w:p w:rsidR="000A6E1A" w:rsidRPr="008E31F2" w:rsidRDefault="000A6E1A" w:rsidP="000A6E1A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</w:rPr>
      </w:pPr>
      <w:r w:rsidRPr="008E31F2">
        <w:rPr>
          <w:rFonts w:cstheme="majorHAnsi"/>
          <w:b w:val="0"/>
          <w:color w:val="auto"/>
        </w:rPr>
        <w:t>УХВАЛИЛИ:</w:t>
      </w:r>
    </w:p>
    <w:p w:rsidR="008E31F2" w:rsidRPr="008E31F2" w:rsidRDefault="008E31F2" w:rsidP="008E31F2">
      <w:pPr>
        <w:ind w:firstLine="72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1. 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>Зменшити</w:t>
      </w:r>
      <w:r w:rsidRPr="008E31F2">
        <w:rPr>
          <w:rFonts w:asciiTheme="minorHAnsi" w:hAnsiTheme="minorHAnsi" w:cstheme="minorHAnsi"/>
          <w:color w:val="000000"/>
          <w:sz w:val="26"/>
          <w:szCs w:val="26"/>
          <w:shd w:val="clear" w:color="auto" w:fill="FDFEFD"/>
        </w:rPr>
        <w:t xml:space="preserve"> сум</w:t>
      </w:r>
      <w:r w:rsidRPr="008E31F2">
        <w:rPr>
          <w:rFonts w:asciiTheme="minorHAnsi" w:hAnsiTheme="minorHAnsi" w:cstheme="minorHAnsi"/>
          <w:color w:val="000000"/>
          <w:sz w:val="26"/>
          <w:szCs w:val="26"/>
          <w:shd w:val="clear" w:color="auto" w:fill="FDFEFD"/>
        </w:rPr>
        <w:t>у</w:t>
      </w:r>
      <w:r w:rsidRPr="008E31F2">
        <w:rPr>
          <w:rFonts w:asciiTheme="minorHAnsi" w:hAnsiTheme="minorHAnsi" w:cstheme="minorHAnsi"/>
          <w:color w:val="000000"/>
          <w:sz w:val="26"/>
          <w:szCs w:val="26"/>
          <w:shd w:val="clear" w:color="auto" w:fill="FDFEFD"/>
        </w:rPr>
        <w:t xml:space="preserve"> на </w:t>
      </w:r>
      <w:r w:rsidRPr="008E31F2"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DFEFD"/>
        </w:rPr>
        <w:t>65 796,82</w:t>
      </w:r>
      <w:r w:rsidRPr="008E31F2">
        <w:rPr>
          <w:rFonts w:asciiTheme="minorHAnsi" w:hAnsiTheme="minorHAnsi" w:cstheme="minorHAnsi"/>
          <w:color w:val="000000"/>
          <w:sz w:val="26"/>
          <w:szCs w:val="26"/>
          <w:shd w:val="clear" w:color="auto" w:fill="FDFEFD"/>
        </w:rPr>
        <w:t xml:space="preserve"> грн. (шістдесят п'ять тисяч сімсот дев'яносто шість грн. 82 коп.) у зв’язку зі зменшення обсягів виконання робіт до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Договору № 65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від 19.05.2021 р. з </w:t>
      </w:r>
      <w:r w:rsidRPr="008E31F2">
        <w:rPr>
          <w:rFonts w:asciiTheme="minorHAnsi" w:hAnsiTheme="minorHAnsi" w:cstheme="minorHAnsi"/>
          <w:sz w:val="26"/>
          <w:szCs w:val="26"/>
        </w:rPr>
        <w:t xml:space="preserve">ТОВ «МЕТЛІТА» 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DFEFD"/>
        </w:rPr>
        <w:t>щодо закупівлі «</w:t>
      </w:r>
      <w:r w:rsidRPr="008E31F2">
        <w:rPr>
          <w:rFonts w:asciiTheme="minorHAnsi" w:hAnsiTheme="minorHAnsi" w:cstheme="minorHAnsi"/>
          <w:color w:val="000000"/>
          <w:sz w:val="26"/>
          <w:szCs w:val="26"/>
          <w:shd w:val="clear" w:color="auto" w:fill="FDFEFD"/>
        </w:rPr>
        <w:t xml:space="preserve">Поточний ремонт приміщень (кабінети №№ 507, 510, 517) будівлі Інституту історії України Національної академії наук України за адресою: вул. Михайла Грушевського, 4, м. Київ, 01001» 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згідно ДК 021:2015 код </w:t>
      </w:r>
      <w:r w:rsidRPr="008E31F2">
        <w:rPr>
          <w:rFonts w:asciiTheme="minorHAnsi" w:hAnsiTheme="minorHAnsi" w:cstheme="minorHAnsi"/>
          <w:color w:val="777777"/>
          <w:sz w:val="26"/>
          <w:szCs w:val="26"/>
          <w:shd w:val="clear" w:color="auto" w:fill="FDFEFD"/>
        </w:rPr>
        <w:t> </w:t>
      </w:r>
      <w:r w:rsidRPr="008E31F2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45000000-7</w:t>
      </w:r>
      <w:r w:rsidRPr="008E31F2">
        <w:rPr>
          <w:rFonts w:asciiTheme="minorHAnsi" w:hAnsiTheme="minorHAnsi" w:cstheme="minorHAnsi"/>
          <w:color w:val="777777"/>
          <w:sz w:val="26"/>
          <w:szCs w:val="26"/>
          <w:shd w:val="clear" w:color="auto" w:fill="FDFEFD"/>
        </w:rPr>
        <w:t> – «</w:t>
      </w:r>
      <w:r w:rsidRPr="008E31F2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Будівельні роботи та поточний ремонт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>». Загальна сума за договором становит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>име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8E31F2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346 193,18</w:t>
      </w:r>
      <w:r w:rsidRPr="008E31F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грн. (триста сорок шість тисяч сто дев’яносто три грн. 18 коп.). з ПДВ. Внести зміни до Договору на офіційному майданчику Прозоро.</w:t>
      </w:r>
    </w:p>
    <w:p w:rsidR="000A6E1A" w:rsidRPr="008E31F2" w:rsidRDefault="000A6E1A" w:rsidP="000A6E1A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8E31F2">
        <w:rPr>
          <w:rFonts w:asciiTheme="majorHAnsi" w:hAnsiTheme="majorHAnsi" w:cstheme="majorHAnsi"/>
          <w:sz w:val="26"/>
          <w:szCs w:val="26"/>
        </w:rPr>
        <w:t>Результати голосування членів тендерного комітету:</w:t>
      </w:r>
    </w:p>
    <w:p w:rsidR="000A6E1A" w:rsidRPr="008E31F2" w:rsidRDefault="000A6E1A" w:rsidP="000A6E1A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8E31F2">
        <w:rPr>
          <w:rFonts w:asciiTheme="majorHAnsi" w:hAnsiTheme="majorHAnsi" w:cstheme="majorHAnsi"/>
          <w:sz w:val="26"/>
          <w:szCs w:val="26"/>
        </w:rPr>
        <w:t>Боряк</w:t>
      </w:r>
      <w:proofErr w:type="spellEnd"/>
      <w:r w:rsidRPr="008E31F2">
        <w:rPr>
          <w:rFonts w:asciiTheme="majorHAnsi" w:hAnsiTheme="majorHAnsi" w:cstheme="majorHAnsi"/>
          <w:sz w:val="26"/>
          <w:szCs w:val="26"/>
        </w:rPr>
        <w:t xml:space="preserve"> Г.В. – «за»;</w:t>
      </w:r>
    </w:p>
    <w:p w:rsidR="000A6E1A" w:rsidRPr="008E31F2" w:rsidRDefault="000A6E1A" w:rsidP="000A6E1A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8E31F2">
        <w:rPr>
          <w:rFonts w:asciiTheme="majorHAnsi" w:hAnsiTheme="majorHAnsi" w:cstheme="majorHAnsi"/>
          <w:sz w:val="26"/>
          <w:szCs w:val="26"/>
        </w:rPr>
        <w:t>Рудь</w:t>
      </w:r>
      <w:proofErr w:type="spellEnd"/>
      <w:r w:rsidRPr="008E31F2">
        <w:rPr>
          <w:rFonts w:asciiTheme="majorHAnsi" w:hAnsiTheme="majorHAnsi" w:cstheme="majorHAnsi"/>
          <w:sz w:val="26"/>
          <w:szCs w:val="26"/>
        </w:rPr>
        <w:t xml:space="preserve"> М.П. – «за»; </w:t>
      </w:r>
    </w:p>
    <w:p w:rsidR="000A6E1A" w:rsidRPr="008E31F2" w:rsidRDefault="000A6E1A" w:rsidP="000A6E1A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8E31F2">
        <w:rPr>
          <w:rFonts w:asciiTheme="majorHAnsi" w:hAnsiTheme="majorHAnsi" w:cstheme="majorHAnsi"/>
          <w:sz w:val="26"/>
          <w:szCs w:val="26"/>
        </w:rPr>
        <w:t>Артамонов</w:t>
      </w:r>
      <w:proofErr w:type="spellEnd"/>
      <w:r w:rsidRPr="008E31F2">
        <w:rPr>
          <w:rFonts w:asciiTheme="majorHAnsi" w:hAnsiTheme="majorHAnsi" w:cstheme="majorHAnsi"/>
          <w:sz w:val="26"/>
          <w:szCs w:val="26"/>
        </w:rPr>
        <w:t xml:space="preserve"> О.О. – «за»;</w:t>
      </w:r>
    </w:p>
    <w:p w:rsidR="000A6E1A" w:rsidRPr="008E31F2" w:rsidRDefault="000A6E1A" w:rsidP="000A6E1A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8E31F2">
        <w:rPr>
          <w:rFonts w:asciiTheme="majorHAnsi" w:hAnsiTheme="majorHAnsi" w:cstheme="majorHAnsi"/>
          <w:sz w:val="26"/>
          <w:szCs w:val="26"/>
        </w:rPr>
        <w:t>Маєвський О.О. – «за»;</w:t>
      </w:r>
    </w:p>
    <w:p w:rsidR="000A6E1A" w:rsidRPr="008E31F2" w:rsidRDefault="000A6E1A" w:rsidP="000A6E1A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8E31F2">
        <w:rPr>
          <w:rFonts w:asciiTheme="majorHAnsi" w:hAnsiTheme="majorHAnsi" w:cstheme="majorHAnsi"/>
          <w:sz w:val="26"/>
          <w:szCs w:val="26"/>
        </w:rPr>
        <w:t xml:space="preserve">Захарова Л.О. – «відпустка». </w:t>
      </w:r>
    </w:p>
    <w:p w:rsidR="000A6E1A" w:rsidRPr="008E31F2" w:rsidRDefault="000A6E1A" w:rsidP="000A6E1A">
      <w:pPr>
        <w:ind w:firstLine="72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8E31F2">
        <w:rPr>
          <w:rFonts w:asciiTheme="majorHAnsi" w:hAnsiTheme="majorHAnsi" w:cstheme="majorHAnsi"/>
          <w:b/>
          <w:sz w:val="26"/>
          <w:szCs w:val="26"/>
        </w:rPr>
        <w:t>Проти – 0. Утримались – 0.</w:t>
      </w:r>
    </w:p>
    <w:p w:rsidR="000A6E1A" w:rsidRPr="008E31F2" w:rsidRDefault="000A6E1A" w:rsidP="000A6E1A">
      <w:pPr>
        <w:ind w:firstLine="7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bookmarkStart w:id="0" w:name="_GoBack"/>
      <w:bookmarkEnd w:id="0"/>
    </w:p>
    <w:p w:rsidR="000A6E1A" w:rsidRPr="008E31F2" w:rsidRDefault="008E31F2" w:rsidP="000A6E1A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8E31F2">
        <w:rPr>
          <w:rFonts w:asciiTheme="majorHAnsi" w:hAnsiTheme="majorHAnsi" w:cstheme="majorHAnsi"/>
          <w:sz w:val="26"/>
          <w:szCs w:val="26"/>
        </w:rPr>
        <w:t>2</w:t>
      </w:r>
      <w:r w:rsidR="000A6E1A" w:rsidRPr="008E31F2">
        <w:rPr>
          <w:rFonts w:asciiTheme="majorHAnsi" w:hAnsiTheme="majorHAnsi" w:cstheme="majorHAnsi"/>
          <w:sz w:val="26"/>
          <w:szCs w:val="26"/>
        </w:rPr>
        <w:t xml:space="preserve">. Секретарю тендерного комітету </w:t>
      </w:r>
      <w:proofErr w:type="spellStart"/>
      <w:r w:rsidR="000A6E1A" w:rsidRPr="008E31F2">
        <w:rPr>
          <w:rFonts w:asciiTheme="majorHAnsi" w:hAnsiTheme="majorHAnsi" w:cstheme="majorHAnsi"/>
          <w:sz w:val="26"/>
          <w:szCs w:val="26"/>
        </w:rPr>
        <w:t>Артамонову</w:t>
      </w:r>
      <w:proofErr w:type="spellEnd"/>
      <w:r w:rsidR="000A6E1A" w:rsidRPr="008E31F2">
        <w:rPr>
          <w:rFonts w:asciiTheme="majorHAnsi" w:hAnsiTheme="majorHAnsi" w:cstheme="majorHAnsi"/>
          <w:sz w:val="26"/>
          <w:szCs w:val="26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0A6E1A" w:rsidRPr="008E31F2" w:rsidRDefault="000A6E1A" w:rsidP="000A6E1A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0A6E1A" w:rsidRPr="008E31F2" w:rsidRDefault="000A6E1A" w:rsidP="000A6E1A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0A6E1A" w:rsidRPr="008E31F2" w:rsidTr="002F7FB6">
        <w:tc>
          <w:tcPr>
            <w:tcW w:w="6204" w:type="dxa"/>
            <w:hideMark/>
          </w:tcPr>
          <w:p w:rsidR="000A6E1A" w:rsidRPr="008E31F2" w:rsidRDefault="000A6E1A" w:rsidP="002F7FB6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E31F2">
              <w:rPr>
                <w:rFonts w:asciiTheme="majorHAnsi" w:hAnsiTheme="majorHAnsi" w:cstheme="majorHAnsi"/>
                <w:sz w:val="26"/>
                <w:szCs w:val="26"/>
              </w:rPr>
              <w:t>Голова тендерного комітету</w:t>
            </w:r>
          </w:p>
          <w:p w:rsidR="000A6E1A" w:rsidRPr="008E31F2" w:rsidRDefault="000A6E1A" w:rsidP="002F7FB6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E31F2">
              <w:rPr>
                <w:rFonts w:asciiTheme="majorHAnsi" w:hAnsiTheme="majorHAnsi" w:cstheme="majorHAnsi"/>
                <w:sz w:val="26"/>
                <w:szCs w:val="26"/>
              </w:rPr>
              <w:t>Інституту історії України НАН України,</w:t>
            </w:r>
          </w:p>
          <w:p w:rsidR="000A6E1A" w:rsidRPr="008E31F2" w:rsidRDefault="000A6E1A" w:rsidP="002F7FB6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E31F2">
              <w:rPr>
                <w:rFonts w:asciiTheme="majorHAnsi" w:hAnsiTheme="majorHAnsi" w:cstheme="majorHAnsi"/>
                <w:sz w:val="26"/>
                <w:szCs w:val="26"/>
              </w:rPr>
              <w:t>професор, доктор історичних наук,</w:t>
            </w:r>
          </w:p>
          <w:p w:rsidR="000A6E1A" w:rsidRPr="008E31F2" w:rsidRDefault="000A6E1A" w:rsidP="002F7FB6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E31F2">
              <w:rPr>
                <w:rFonts w:asciiTheme="majorHAnsi" w:hAnsiTheme="majorHAnsi" w:cstheme="majorHAnsi"/>
                <w:sz w:val="26"/>
                <w:szCs w:val="26"/>
              </w:rPr>
              <w:t xml:space="preserve">член-кореспондент НАН України                                                    </w:t>
            </w:r>
          </w:p>
        </w:tc>
        <w:tc>
          <w:tcPr>
            <w:tcW w:w="3367" w:type="dxa"/>
          </w:tcPr>
          <w:p w:rsidR="000A6E1A" w:rsidRPr="008E31F2" w:rsidRDefault="000A6E1A" w:rsidP="002F7FB6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0A6E1A" w:rsidRPr="008E31F2" w:rsidRDefault="000A6E1A" w:rsidP="002F7FB6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0A6E1A" w:rsidRPr="008E31F2" w:rsidRDefault="000A6E1A" w:rsidP="002F7FB6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0A6E1A" w:rsidRPr="008E31F2" w:rsidRDefault="000A6E1A" w:rsidP="002F7FB6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E31F2">
              <w:rPr>
                <w:rFonts w:asciiTheme="majorHAnsi" w:hAnsiTheme="majorHAnsi" w:cstheme="majorHAnsi"/>
                <w:sz w:val="26"/>
                <w:szCs w:val="26"/>
              </w:rPr>
              <w:t xml:space="preserve">Г.В. </w:t>
            </w:r>
            <w:proofErr w:type="spellStart"/>
            <w:r w:rsidRPr="008E31F2">
              <w:rPr>
                <w:rFonts w:asciiTheme="majorHAnsi" w:hAnsiTheme="majorHAnsi" w:cstheme="majorHAnsi"/>
                <w:sz w:val="26"/>
                <w:szCs w:val="26"/>
              </w:rPr>
              <w:t>Боряк</w:t>
            </w:r>
            <w:proofErr w:type="spellEnd"/>
          </w:p>
          <w:p w:rsidR="000A6E1A" w:rsidRPr="008E31F2" w:rsidRDefault="000A6E1A" w:rsidP="002F7FB6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0A6E1A" w:rsidRPr="008E31F2" w:rsidRDefault="000A6E1A" w:rsidP="000A6E1A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0A6E1A" w:rsidRPr="008E31F2" w:rsidTr="002F7FB6">
        <w:tc>
          <w:tcPr>
            <w:tcW w:w="6204" w:type="dxa"/>
            <w:hideMark/>
          </w:tcPr>
          <w:p w:rsidR="000A6E1A" w:rsidRPr="008E31F2" w:rsidRDefault="000A6E1A" w:rsidP="002F7FB6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8E31F2">
              <w:rPr>
                <w:rFonts w:asciiTheme="majorHAnsi" w:hAnsiTheme="majorHAnsi" w:cstheme="majorHAnsi"/>
                <w:sz w:val="26"/>
                <w:szCs w:val="26"/>
              </w:rPr>
              <w:t>Заступник голови комітету</w:t>
            </w:r>
          </w:p>
        </w:tc>
        <w:tc>
          <w:tcPr>
            <w:tcW w:w="3367" w:type="dxa"/>
            <w:hideMark/>
          </w:tcPr>
          <w:p w:rsidR="000A6E1A" w:rsidRPr="008E31F2" w:rsidRDefault="000A6E1A" w:rsidP="002F7FB6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8E31F2">
              <w:rPr>
                <w:rFonts w:asciiTheme="majorHAnsi" w:hAnsiTheme="majorHAnsi" w:cstheme="majorHAnsi"/>
                <w:sz w:val="26"/>
                <w:szCs w:val="26"/>
              </w:rPr>
              <w:t xml:space="preserve">М.П. </w:t>
            </w:r>
            <w:proofErr w:type="spellStart"/>
            <w:r w:rsidRPr="008E31F2">
              <w:rPr>
                <w:rFonts w:asciiTheme="majorHAnsi" w:hAnsiTheme="majorHAnsi" w:cstheme="majorHAnsi"/>
                <w:sz w:val="26"/>
                <w:szCs w:val="26"/>
              </w:rPr>
              <w:t>Рудь</w:t>
            </w:r>
            <w:proofErr w:type="spellEnd"/>
          </w:p>
        </w:tc>
      </w:tr>
    </w:tbl>
    <w:p w:rsidR="000A6E1A" w:rsidRPr="008E31F2" w:rsidRDefault="000A6E1A" w:rsidP="000A6E1A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0A6E1A" w:rsidRPr="008E31F2" w:rsidTr="002F7FB6">
        <w:tc>
          <w:tcPr>
            <w:tcW w:w="6204" w:type="dxa"/>
            <w:hideMark/>
          </w:tcPr>
          <w:p w:rsidR="000A6E1A" w:rsidRPr="008E31F2" w:rsidRDefault="000A6E1A" w:rsidP="002F7FB6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8E31F2">
              <w:rPr>
                <w:rFonts w:asciiTheme="majorHAnsi" w:hAnsiTheme="majorHAnsi" w:cstheme="majorHAnsi"/>
                <w:sz w:val="26"/>
                <w:szCs w:val="26"/>
              </w:rPr>
              <w:t>Секретар комітету</w:t>
            </w:r>
          </w:p>
        </w:tc>
        <w:tc>
          <w:tcPr>
            <w:tcW w:w="3367" w:type="dxa"/>
            <w:hideMark/>
          </w:tcPr>
          <w:p w:rsidR="000A6E1A" w:rsidRPr="008E31F2" w:rsidRDefault="000A6E1A" w:rsidP="002F7FB6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8E31F2">
              <w:rPr>
                <w:rFonts w:asciiTheme="majorHAnsi" w:hAnsiTheme="majorHAnsi" w:cstheme="majorHAnsi"/>
                <w:sz w:val="26"/>
                <w:szCs w:val="26"/>
              </w:rPr>
              <w:t xml:space="preserve">О.О. </w:t>
            </w:r>
            <w:proofErr w:type="spellStart"/>
            <w:r w:rsidRPr="008E31F2">
              <w:rPr>
                <w:rFonts w:asciiTheme="majorHAnsi" w:hAnsiTheme="majorHAnsi" w:cstheme="majorHAnsi"/>
                <w:sz w:val="26"/>
                <w:szCs w:val="26"/>
              </w:rPr>
              <w:t>Артамонов</w:t>
            </w:r>
            <w:proofErr w:type="spellEnd"/>
          </w:p>
        </w:tc>
      </w:tr>
    </w:tbl>
    <w:p w:rsidR="000A6E1A" w:rsidRPr="008E31F2" w:rsidRDefault="000A6E1A" w:rsidP="000A6E1A">
      <w:pPr>
        <w:jc w:val="both"/>
        <w:rPr>
          <w:rFonts w:asciiTheme="majorHAnsi" w:hAnsiTheme="majorHAnsi" w:cstheme="majorHAnsi"/>
          <w:sz w:val="26"/>
          <w:szCs w:val="26"/>
        </w:rPr>
      </w:pPr>
      <w:r w:rsidRPr="008E31F2">
        <w:rPr>
          <w:rFonts w:asciiTheme="majorHAnsi" w:hAnsiTheme="majorHAnsi" w:cstheme="majorHAnsi"/>
          <w:sz w:val="26"/>
          <w:szCs w:val="26"/>
        </w:rPr>
        <w:t xml:space="preserve">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0A6E1A" w:rsidRPr="008E31F2" w:rsidTr="002F7FB6">
        <w:tc>
          <w:tcPr>
            <w:tcW w:w="6204" w:type="dxa"/>
          </w:tcPr>
          <w:p w:rsidR="000A6E1A" w:rsidRPr="008E31F2" w:rsidRDefault="000A6E1A" w:rsidP="002F7FB6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0A6E1A" w:rsidRPr="008E31F2" w:rsidRDefault="000A6E1A" w:rsidP="002F7FB6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E31F2">
              <w:rPr>
                <w:rFonts w:asciiTheme="majorHAnsi" w:hAnsiTheme="majorHAnsi" w:cstheme="majorHAnsi"/>
                <w:sz w:val="26"/>
                <w:szCs w:val="26"/>
              </w:rPr>
              <w:t>Член комітету:</w:t>
            </w:r>
          </w:p>
        </w:tc>
        <w:tc>
          <w:tcPr>
            <w:tcW w:w="3367" w:type="dxa"/>
            <w:hideMark/>
          </w:tcPr>
          <w:p w:rsidR="000A6E1A" w:rsidRPr="008E31F2" w:rsidRDefault="000A6E1A" w:rsidP="002F7FB6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E31F2">
              <w:rPr>
                <w:rFonts w:asciiTheme="majorHAnsi" w:hAnsiTheme="majorHAnsi" w:cstheme="majorHAnsi"/>
                <w:sz w:val="26"/>
                <w:szCs w:val="26"/>
              </w:rPr>
              <w:t xml:space="preserve">                                                                                                         О.О. Маєвський</w:t>
            </w:r>
          </w:p>
        </w:tc>
      </w:tr>
    </w:tbl>
    <w:p w:rsidR="000A6E1A" w:rsidRPr="008E31F2" w:rsidRDefault="000A6E1A" w:rsidP="000A6E1A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0A6E1A" w:rsidRPr="008E31F2" w:rsidRDefault="000A6E1A" w:rsidP="000A6E1A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0A6E1A" w:rsidRPr="008E31F2" w:rsidRDefault="000A6E1A" w:rsidP="000A6E1A">
      <w:pPr>
        <w:rPr>
          <w:rFonts w:asciiTheme="majorHAnsi" w:hAnsiTheme="majorHAnsi" w:cstheme="majorHAnsi"/>
          <w:sz w:val="26"/>
          <w:szCs w:val="26"/>
        </w:rPr>
      </w:pPr>
    </w:p>
    <w:p w:rsidR="000A6E1A" w:rsidRPr="008E31F2" w:rsidRDefault="000A6E1A" w:rsidP="000A6E1A">
      <w:pPr>
        <w:rPr>
          <w:rFonts w:asciiTheme="majorHAnsi" w:hAnsiTheme="majorHAnsi" w:cstheme="majorHAnsi"/>
          <w:sz w:val="26"/>
          <w:szCs w:val="26"/>
        </w:rPr>
      </w:pPr>
    </w:p>
    <w:p w:rsidR="000A6E1A" w:rsidRPr="008E31F2" w:rsidRDefault="000A6E1A" w:rsidP="000A6E1A">
      <w:pPr>
        <w:rPr>
          <w:rFonts w:asciiTheme="majorHAnsi" w:hAnsiTheme="majorHAnsi" w:cstheme="majorHAnsi"/>
          <w:sz w:val="26"/>
          <w:szCs w:val="26"/>
        </w:rPr>
      </w:pPr>
    </w:p>
    <w:p w:rsidR="00846048" w:rsidRPr="008E31F2" w:rsidRDefault="00846048">
      <w:pPr>
        <w:rPr>
          <w:sz w:val="26"/>
          <w:szCs w:val="26"/>
        </w:rPr>
      </w:pPr>
    </w:p>
    <w:sectPr w:rsidR="00846048" w:rsidRPr="008E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1A"/>
    <w:rsid w:val="000A6E1A"/>
    <w:rsid w:val="00774541"/>
    <w:rsid w:val="00846048"/>
    <w:rsid w:val="008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E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6E1A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0A6E1A"/>
    <w:rPr>
      <w:color w:val="0000FF"/>
      <w:u w:val="single"/>
    </w:rPr>
  </w:style>
  <w:style w:type="paragraph" w:customStyle="1" w:styleId="Default">
    <w:name w:val="Default"/>
    <w:rsid w:val="000A6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A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E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6E1A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0A6E1A"/>
    <w:rPr>
      <w:color w:val="0000FF"/>
      <w:u w:val="single"/>
    </w:rPr>
  </w:style>
  <w:style w:type="paragraph" w:customStyle="1" w:styleId="Default">
    <w:name w:val="Default"/>
    <w:rsid w:val="000A6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A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2021-08-09T11:06:00Z</dcterms:created>
  <dcterms:modified xsi:type="dcterms:W3CDTF">2021-08-09T11:21:00Z</dcterms:modified>
</cp:coreProperties>
</file>