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3F0E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Київська міська державна адміністрація</w:t>
      </w:r>
    </w:p>
    <w:p w14:paraId="48FEBDB9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Департамент культури</w:t>
      </w:r>
    </w:p>
    <w:p w14:paraId="6FC1408A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Музей історії міста Києва</w:t>
      </w:r>
    </w:p>
    <w:p w14:paraId="63D5E245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Інститут історії України НАН України</w:t>
      </w:r>
    </w:p>
    <w:p w14:paraId="1F565FE3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Інститут археології НАН України</w:t>
      </w:r>
    </w:p>
    <w:p w14:paraId="4FA953BE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DFE766B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611AAE9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ED65D6C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Інформаційний лист</w:t>
      </w:r>
    </w:p>
    <w:p w14:paraId="40CADB97" w14:textId="77777777" w:rsidR="001E78FE" w:rsidRPr="001E78FE" w:rsidRDefault="001E78FE" w:rsidP="001E78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1570426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Запрошуємо до участі у щорічній науково-практичній конференції “Київ і кияни”.</w:t>
      </w:r>
    </w:p>
    <w:p w14:paraId="42470CE8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AC6F7B9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Щорічна конференція має на меті підбити підсумки досліджень Києва за останні роки, задати теоретичні та методологічні рамки для подальших студій. </w:t>
      </w:r>
    </w:p>
    <w:p w14:paraId="7E1A4D12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20B95B6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Напрями роботи конференції:</w:t>
      </w:r>
    </w:p>
    <w:p w14:paraId="217B4FCB" w14:textId="77777777" w:rsidR="001E78FE" w:rsidRPr="001E78FE" w:rsidRDefault="001E78FE" w:rsidP="001E78F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міська археологія</w:t>
      </w:r>
    </w:p>
    <w:p w14:paraId="12B0EF13" w14:textId="77777777" w:rsidR="001E78FE" w:rsidRPr="001E78FE" w:rsidRDefault="001E78FE" w:rsidP="001E78F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біографічні студії</w:t>
      </w:r>
    </w:p>
    <w:p w14:paraId="28D05497" w14:textId="77777777" w:rsidR="001E78FE" w:rsidRPr="001E78FE" w:rsidRDefault="001E78FE" w:rsidP="001E78F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історія місцевостей Києва</w:t>
      </w:r>
    </w:p>
    <w:p w14:paraId="5B49F088" w14:textId="77777777" w:rsidR="001E78FE" w:rsidRPr="001E78FE" w:rsidRDefault="001E78FE" w:rsidP="001E78F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історія архітектури</w:t>
      </w:r>
    </w:p>
    <w:p w14:paraId="3E9D7CC7" w14:textId="77777777" w:rsidR="001E78FE" w:rsidRPr="001E78FE" w:rsidRDefault="001E78FE" w:rsidP="001E78F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проблеми збереження та реставрації пам’яток історії та архітектури</w:t>
      </w:r>
    </w:p>
    <w:p w14:paraId="3AC8C34C" w14:textId="77777777" w:rsidR="001E78FE" w:rsidRPr="001E78FE" w:rsidRDefault="001E78FE" w:rsidP="001E78F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міський побут (речі та їх історії)</w:t>
      </w:r>
    </w:p>
    <w:p w14:paraId="42F90EC1" w14:textId="77777777" w:rsidR="001E78FE" w:rsidRPr="001E78FE" w:rsidRDefault="001E78FE" w:rsidP="001E78F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візуальні образи міста</w:t>
      </w:r>
    </w:p>
    <w:p w14:paraId="67B7DB47" w14:textId="77777777" w:rsidR="001E78FE" w:rsidRPr="001E78FE" w:rsidRDefault="001E78FE" w:rsidP="001E78F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музейні студії</w:t>
      </w:r>
    </w:p>
    <w:p w14:paraId="1364127B" w14:textId="77777777" w:rsidR="001E78FE" w:rsidRPr="001E78FE" w:rsidRDefault="001E78FE" w:rsidP="001E78FE">
      <w:pPr>
        <w:numPr>
          <w:ilvl w:val="0"/>
          <w:numId w:val="1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соціальні трансформації київського суспільства.</w:t>
      </w:r>
    </w:p>
    <w:p w14:paraId="0125AA71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D08558B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 xml:space="preserve">Тези будуть опубліковані в електронному форматі та </w:t>
      </w:r>
      <w:proofErr w:type="spellStart"/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удоступнені</w:t>
      </w:r>
      <w:proofErr w:type="spellEnd"/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 xml:space="preserve"> на сайті Музею історії міста Києва</w:t>
      </w:r>
    </w:p>
    <w:p w14:paraId="63C67A94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За бажанням можна буде подати матеріали до першого числа рецензованого музейного журналу.</w:t>
      </w:r>
    </w:p>
    <w:p w14:paraId="5059773D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3403DDF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2925E45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43730C4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456B5C8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b/>
          <w:bCs/>
          <w:color w:val="141823"/>
          <w:sz w:val="28"/>
          <w:szCs w:val="28"/>
          <w:lang w:eastAsia="uk-UA"/>
        </w:rPr>
        <w:t>Важливі дати</w:t>
      </w:r>
    </w:p>
    <w:p w14:paraId="7D8886AE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25 жовтня 2021  (23.59) останній термін подачі тез</w:t>
      </w:r>
    </w:p>
    <w:p w14:paraId="79A3B6EC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24 листопада 2021 публікація тез конференції на сайті Музею</w:t>
      </w:r>
    </w:p>
    <w:p w14:paraId="18AD635D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>25-26 листопада 2021 робочі дні конференції</w:t>
      </w:r>
    </w:p>
    <w:p w14:paraId="4EC9A25A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866400C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5B3CEAB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E0C6CD0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b/>
          <w:bCs/>
          <w:color w:val="141823"/>
          <w:sz w:val="28"/>
          <w:szCs w:val="28"/>
          <w:lang w:eastAsia="uk-UA"/>
        </w:rPr>
        <w:t>Робоча мова конференції</w:t>
      </w: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 xml:space="preserve"> - українська. </w:t>
      </w:r>
    </w:p>
    <w:p w14:paraId="0DB71041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2F732ED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0699979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i/>
          <w:iCs/>
          <w:color w:val="141823"/>
          <w:sz w:val="28"/>
          <w:szCs w:val="28"/>
          <w:lang w:eastAsia="uk-UA"/>
        </w:rPr>
        <w:lastRenderedPageBreak/>
        <w:t>Вимоги до оформлення тез</w:t>
      </w:r>
    </w:p>
    <w:p w14:paraId="0E31759A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A7942BB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Обсяг - до 7-10 тис знаків з пробілами. </w:t>
      </w:r>
    </w:p>
    <w:p w14:paraId="3901B2BC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Шрифт: </w:t>
      </w:r>
      <w:proofErr w:type="spellStart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Times</w:t>
      </w:r>
      <w:proofErr w:type="spellEnd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New</w:t>
      </w:r>
      <w:proofErr w:type="spellEnd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Roman</w:t>
      </w:r>
      <w:proofErr w:type="spellEnd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14 кегль; інтервал – 1,5; поля – 20 мм з усіх берегів. Ілюстрації, таблиці, графіки, а також підписи до них надсилаються </w:t>
      </w:r>
      <w:r w:rsidRPr="001E78F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uk-UA"/>
        </w:rPr>
        <w:t>окремими файлами</w:t>
      </w: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. </w:t>
      </w:r>
    </w:p>
    <w:p w14:paraId="1132B5FC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Д</w:t>
      </w: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 xml:space="preserve">о тез обов'язково додаються написані двома мовами (українська та англійська): </w:t>
      </w: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прізвище, ім’я, місце роботи, місто, e-</w:t>
      </w:r>
      <w:proofErr w:type="spellStart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mail</w:t>
      </w:r>
      <w:proofErr w:type="spellEnd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, назва публікації, анотація (до 1000 знаків), ключові слова (3-7 слів)</w:t>
      </w:r>
    </w:p>
    <w:p w14:paraId="617C364C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Посилання автоматичні підрядкові, оформляються згідно стандарту ДСТУ. </w:t>
      </w:r>
    </w:p>
    <w:p w14:paraId="753BF2D3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7DF741A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Окремим файлом надсилаються відомості про автора із зазначенням прізвища, імені, наукового ступеня, посади, поштової адреси, електронної пошти, номера контактного телефону.</w:t>
      </w:r>
    </w:p>
    <w:p w14:paraId="7275CF33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C9ADBDA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Назва файлу статті – латинськими літерами прізвище автора (наприклад: ivanov.doc). Назва файлу з відомостями про автора – латинськими літерами за зразком: ivanov_avtor.doc</w:t>
      </w:r>
    </w:p>
    <w:p w14:paraId="4BF10BA4" w14:textId="77777777" w:rsidR="001E78FE" w:rsidRPr="001E78FE" w:rsidRDefault="001E78FE" w:rsidP="001E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b/>
          <w:bCs/>
          <w:color w:val="141823"/>
          <w:sz w:val="28"/>
          <w:szCs w:val="28"/>
          <w:lang w:eastAsia="uk-UA"/>
        </w:rPr>
        <w:t>Тексти приймаються на e-</w:t>
      </w:r>
      <w:proofErr w:type="spellStart"/>
      <w:r w:rsidRPr="001E78FE">
        <w:rPr>
          <w:rFonts w:ascii="Verdana" w:eastAsia="Times New Roman" w:hAnsi="Verdana" w:cs="Times New Roman"/>
          <w:b/>
          <w:bCs/>
          <w:color w:val="141823"/>
          <w:sz w:val="28"/>
          <w:szCs w:val="28"/>
          <w:lang w:eastAsia="uk-UA"/>
        </w:rPr>
        <w:t>mail</w:t>
      </w:r>
      <w:proofErr w:type="spellEnd"/>
      <w:r w:rsidRPr="001E78FE">
        <w:rPr>
          <w:rFonts w:ascii="Verdana" w:eastAsia="Times New Roman" w:hAnsi="Verdana" w:cs="Times New Roman"/>
          <w:b/>
          <w:bCs/>
          <w:color w:val="141823"/>
          <w:sz w:val="28"/>
          <w:szCs w:val="28"/>
          <w:lang w:eastAsia="uk-UA"/>
        </w:rPr>
        <w:t xml:space="preserve"> miknauka@gmail.com</w:t>
      </w:r>
    </w:p>
    <w:p w14:paraId="79587D6C" w14:textId="77777777" w:rsidR="001E78FE" w:rsidRPr="001E78FE" w:rsidRDefault="001E78FE" w:rsidP="001E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D0992F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27919125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679EF97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EE941B4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358A8C07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F2AC921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i/>
          <w:iCs/>
          <w:color w:val="141823"/>
          <w:sz w:val="28"/>
          <w:szCs w:val="28"/>
          <w:lang w:eastAsia="uk-UA"/>
        </w:rPr>
        <w:t>Вимоги до оформлення статей</w:t>
      </w:r>
    </w:p>
    <w:p w14:paraId="4772AFA2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5C8BFFB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Обсяг - до 30 тис знаків. </w:t>
      </w:r>
    </w:p>
    <w:p w14:paraId="5179C9C3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Шрифт: </w:t>
      </w:r>
      <w:proofErr w:type="spellStart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Times</w:t>
      </w:r>
      <w:proofErr w:type="spellEnd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New</w:t>
      </w:r>
      <w:proofErr w:type="spellEnd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Roman</w:t>
      </w:r>
      <w:proofErr w:type="spellEnd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14 кегль; інтервал – 1,5; поля – 20 мм з усіх берегів. Ілюстрації, таблиці, графіки, а також підписи до них надсилаються </w:t>
      </w:r>
      <w:r w:rsidRPr="001E78F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uk-UA"/>
        </w:rPr>
        <w:t>окремими файлами</w:t>
      </w: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. </w:t>
      </w:r>
    </w:p>
    <w:p w14:paraId="483E25EA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Д</w:t>
      </w:r>
      <w:r w:rsidRPr="001E78FE">
        <w:rPr>
          <w:rFonts w:ascii="Verdana" w:eastAsia="Times New Roman" w:hAnsi="Verdana" w:cs="Times New Roman"/>
          <w:color w:val="141823"/>
          <w:sz w:val="28"/>
          <w:szCs w:val="28"/>
          <w:lang w:eastAsia="uk-UA"/>
        </w:rPr>
        <w:t xml:space="preserve">о статті обов'язково додаються написані двома мовами (українська та англійська): </w:t>
      </w: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прізвище, ім’я, місце роботи, місто, e-</w:t>
      </w:r>
      <w:proofErr w:type="spellStart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mail</w:t>
      </w:r>
      <w:proofErr w:type="spellEnd"/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, ORCID, назва публікації, анотація (2000-2500 тисячі знаків), ключові слова (3-7 слів)</w:t>
      </w:r>
    </w:p>
    <w:p w14:paraId="13416750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F2531B7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Посилання автоматичні підрядкові, оформлюються згідно стандарту АРА. </w:t>
      </w:r>
    </w:p>
    <w:p w14:paraId="60F12886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Статті також мають містити </w:t>
      </w:r>
      <w:r w:rsidRPr="001E78FE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uk-UA"/>
        </w:rPr>
        <w:t>REFERENCES</w:t>
      </w: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- список літератури транслітерований латинським алфавітом.</w:t>
      </w:r>
    </w:p>
    <w:p w14:paraId="1EAC7DDD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 </w:t>
      </w:r>
    </w:p>
    <w:p w14:paraId="5A655150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Окремим файлом надсилаються відомості про автора із зазначенням прізвища, імені, наукового ступеня, посади, </w:t>
      </w: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lastRenderedPageBreak/>
        <w:t>поштової адреси, електронної пошти, номера контактного телефону.</w:t>
      </w:r>
    </w:p>
    <w:p w14:paraId="7BED5595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5AF92811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Назва файлу статті – латинськими літерами прізвище автора (наприклад: ivanov.doc). Назва файлу з відомостями про автора – латинськими літерами за зразком: ivanov_avtor.doc</w:t>
      </w:r>
    </w:p>
    <w:p w14:paraId="23830698" w14:textId="77777777" w:rsidR="001E78FE" w:rsidRPr="001E78FE" w:rsidRDefault="001E78FE" w:rsidP="001E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b/>
          <w:bCs/>
          <w:color w:val="141823"/>
          <w:sz w:val="28"/>
          <w:szCs w:val="28"/>
          <w:lang w:eastAsia="uk-UA"/>
        </w:rPr>
        <w:t> </w:t>
      </w:r>
    </w:p>
    <w:p w14:paraId="74A0B6B4" w14:textId="03DA35C1" w:rsidR="001E78FE" w:rsidRPr="001E78FE" w:rsidRDefault="001E78FE" w:rsidP="001E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78FE">
        <w:rPr>
          <w:rFonts w:ascii="Verdana" w:eastAsia="Times New Roman" w:hAnsi="Verdana" w:cs="Times New Roman"/>
          <w:b/>
          <w:bCs/>
          <w:color w:val="141823"/>
          <w:sz w:val="28"/>
          <w:szCs w:val="28"/>
          <w:lang w:eastAsia="uk-UA"/>
        </w:rPr>
        <w:t>Тексти приймаються на e-</w:t>
      </w:r>
      <w:proofErr w:type="spellStart"/>
      <w:r w:rsidRPr="001E78FE">
        <w:rPr>
          <w:rFonts w:ascii="Verdana" w:eastAsia="Times New Roman" w:hAnsi="Verdana" w:cs="Times New Roman"/>
          <w:b/>
          <w:bCs/>
          <w:color w:val="141823"/>
          <w:sz w:val="28"/>
          <w:szCs w:val="28"/>
          <w:lang w:eastAsia="uk-UA"/>
        </w:rPr>
        <w:t>mail</w:t>
      </w:r>
      <w:proofErr w:type="spellEnd"/>
      <w:r w:rsidRPr="001E78FE">
        <w:rPr>
          <w:rFonts w:ascii="Verdana" w:eastAsia="Times New Roman" w:hAnsi="Verdana" w:cs="Times New Roman"/>
          <w:b/>
          <w:bCs/>
          <w:color w:val="141823"/>
          <w:sz w:val="28"/>
          <w:szCs w:val="28"/>
          <w:lang w:eastAsia="uk-UA"/>
        </w:rPr>
        <w:t> </w:t>
      </w:r>
      <w:r>
        <w:rPr>
          <w:rFonts w:ascii="Verdana" w:hAnsi="Verdana"/>
          <w:b/>
          <w:bCs/>
          <w:color w:val="141823"/>
          <w:sz w:val="28"/>
          <w:szCs w:val="28"/>
        </w:rPr>
        <w:t>miknauka@gmail.com</w:t>
      </w:r>
    </w:p>
    <w:p w14:paraId="070C45B9" w14:textId="77777777" w:rsidR="007610C9" w:rsidRDefault="007610C9"/>
    <w:sectPr w:rsidR="00761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8DE"/>
    <w:multiLevelType w:val="multilevel"/>
    <w:tmpl w:val="A0A6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FE"/>
    <w:rsid w:val="000D308F"/>
    <w:rsid w:val="001B1E6C"/>
    <w:rsid w:val="001E78FE"/>
    <w:rsid w:val="00376624"/>
    <w:rsid w:val="0056541F"/>
    <w:rsid w:val="007610C9"/>
    <w:rsid w:val="00C00619"/>
    <w:rsid w:val="00E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D4B2"/>
  <w15:chartTrackingRefBased/>
  <w15:docId w15:val="{F2487458-AC52-4338-BACC-CF185ED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1931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Vodotyka</dc:creator>
  <cp:keywords/>
  <dc:description/>
  <cp:lastModifiedBy>Tetyana Vodotyka</cp:lastModifiedBy>
  <cp:revision>1</cp:revision>
  <dcterms:created xsi:type="dcterms:W3CDTF">2021-10-03T17:23:00Z</dcterms:created>
  <dcterms:modified xsi:type="dcterms:W3CDTF">2021-10-03T17:23:00Z</dcterms:modified>
</cp:coreProperties>
</file>