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19" w:rsidRPr="005D3260" w:rsidRDefault="007C4119" w:rsidP="007C4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7C4119" w:rsidRPr="005D3260" w:rsidRDefault="007C4119" w:rsidP="007C4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7C4119" w:rsidRPr="005D3260" w:rsidRDefault="007C4119" w:rsidP="007C41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>«25» січня 2023 р.</w:t>
      </w:r>
      <w:r w:rsidRPr="005D326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№ 6</w:t>
      </w:r>
      <w:r w:rsidRPr="005D3260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м. Київ</w:t>
      </w: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5D3260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3260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7C4119" w:rsidRPr="005D3260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E5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119" w:rsidRDefault="007C4119" w:rsidP="007C411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rFonts w:asciiTheme="majorHAnsi" w:hAnsiTheme="majorHAnsi" w:cstheme="majorHAnsi"/>
          <w:sz w:val="24"/>
          <w:szCs w:val="24"/>
          <w:lang w:val="uk-UA"/>
        </w:rPr>
        <w:t>1. Про закупівлю без використання електронної системи за результатами «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з технічного обслуговування системи автоматичної пожежної сигналізації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 xml:space="preserve">ТОВ фірма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«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Техно-Сервіс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»</w:t>
      </w:r>
      <w:r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="002223AA"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25`902.72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грн. (</w:t>
      </w:r>
      <w:r w:rsidR="002223AA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двадцять п’ять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тисяч </w:t>
      </w:r>
      <w:r w:rsidR="002223AA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дев’ятсот дві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грн. </w:t>
      </w:r>
      <w:r w:rsidR="002223AA" w:rsidRPr="004C54E5">
        <w:rPr>
          <w:rFonts w:asciiTheme="majorHAnsi" w:hAnsiTheme="majorHAnsi" w:cstheme="majorHAnsi"/>
          <w:sz w:val="24"/>
          <w:szCs w:val="24"/>
          <w:lang w:val="uk-UA"/>
        </w:rPr>
        <w:t>72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коп.) без ПДВ за ДК 021:2015 «Єдиний закупівельний словник» – 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50430000-8</w:t>
      </w:r>
      <w:r w:rsidR="002223AA"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ремонтування і технічного обслуговування високоточного обладнання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Договору № 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25160-ТО/1</w:t>
      </w:r>
      <w:r w:rsidR="002223AA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від 25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.01.2023 р.).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4C54E5" w:rsidRPr="004C54E5" w:rsidRDefault="004C54E5" w:rsidP="007C411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5D3260" w:rsidRPr="004C54E5" w:rsidRDefault="005D3260" w:rsidP="005D3260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rFonts w:asciiTheme="majorHAnsi" w:hAnsiTheme="majorHAnsi" w:cstheme="majorHAnsi"/>
          <w:sz w:val="24"/>
          <w:szCs w:val="24"/>
          <w:lang w:val="uk-UA"/>
        </w:rPr>
        <w:t>2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. Про закупівлю без використання електронної системи за результатами «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вивезення, розміщення та знешкодження (захоронения) твердих побутових відходів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Приватн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им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 xml:space="preserve"> підприємство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м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 xml:space="preserve"> «Спецкомтехніка»</w:t>
      </w:r>
      <w:r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28`335.00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(двадцять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вісім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тисяч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триста тридцять п’ять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00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коп.) без ПДВ за ДК 021:2015 «Єдиний закупівельний словник» – </w:t>
      </w:r>
      <w:r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</w:t>
      </w:r>
      <w:r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90513000-6</w:t>
      </w:r>
      <w:r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поводження із безпечними сміттям і відходами та їх утилізація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Договору № 389/23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від 25.01.2023 р.).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2223AA" w:rsidRPr="004C54E5" w:rsidRDefault="002223AA" w:rsidP="007C4119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</w:p>
    <w:p w:rsidR="007C4119" w:rsidRPr="004C54E5" w:rsidRDefault="007C4119" w:rsidP="007C4119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 w:rsidRPr="004C54E5">
        <w:rPr>
          <w:i/>
          <w:sz w:val="24"/>
          <w:szCs w:val="24"/>
          <w:lang w:val="uk-UA"/>
        </w:rPr>
        <w:t>Під час розгляду питан</w:t>
      </w:r>
      <w:r w:rsidR="002223AA" w:rsidRPr="004C54E5">
        <w:rPr>
          <w:i/>
          <w:sz w:val="24"/>
          <w:szCs w:val="24"/>
          <w:lang w:val="uk-UA"/>
        </w:rPr>
        <w:t>ь</w:t>
      </w:r>
      <w:r w:rsidRPr="004C54E5">
        <w:rPr>
          <w:i/>
          <w:sz w:val="24"/>
          <w:szCs w:val="24"/>
          <w:lang w:val="uk-UA"/>
        </w:rPr>
        <w:t xml:space="preserve"> порядку денного:</w:t>
      </w:r>
    </w:p>
    <w:p w:rsidR="007A4BE1" w:rsidRPr="004C54E5" w:rsidRDefault="007C4119" w:rsidP="007A4BE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sz w:val="24"/>
          <w:szCs w:val="24"/>
          <w:lang w:val="uk-UA"/>
        </w:rPr>
        <w:t xml:space="preserve">1. Є необхідність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>«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з технічного обслуговування системи автоматичної пожежної сигналізації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ТОВ фірма «Техно-Сервіс»</w:t>
      </w:r>
      <w:r w:rsidR="007A4BE1"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="007A4BE1"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25`902.72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(двадцять п’ять тисяч дев’ятсот дві  грн. 72 коп.) без ПДВ за ДК 021:2015 «Єдиний закупівельний словник» –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50430000-8</w:t>
      </w:r>
      <w:r w:rsidR="007A4BE1"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ремонтування і технічного обслуговування високоточного обладнання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Договору № 25160-ТО/1 від 25.01.2023 р.).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4C54E5" w:rsidRDefault="004C54E5" w:rsidP="007A4BE1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7A4BE1" w:rsidRPr="004C54E5" w:rsidRDefault="007A4BE1" w:rsidP="007A4BE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sz w:val="24"/>
          <w:szCs w:val="24"/>
          <w:lang w:val="uk-UA"/>
        </w:rPr>
        <w:t>2</w:t>
      </w:r>
      <w:r w:rsidRPr="004C54E5">
        <w:rPr>
          <w:sz w:val="24"/>
          <w:szCs w:val="24"/>
          <w:lang w:val="uk-UA"/>
        </w:rPr>
        <w:t xml:space="preserve">. Є необхідність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закупівлі без використання електронної системи за результатами «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вивезення, розміщення та знешкодження (захоронения) твердих побутових відходів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Приватним підприємством «Спецкомтехніка»</w:t>
      </w:r>
      <w:r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28`335.00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(двадцять вісім тисяч триста тридцять п’ять грн. 00 коп.) без ПДВ за ДК 021:2015 «Єдиний закупівельний словник» – </w:t>
      </w:r>
      <w:r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</w:t>
      </w:r>
      <w:r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90513000-6</w:t>
      </w:r>
      <w:r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поводження із безпечними сміттям і відходами та їх утилізація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Договору № 389/23 від 25.01.2023 р.).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7C4119" w:rsidRPr="004C54E5" w:rsidRDefault="007C4119" w:rsidP="007C411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E5"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7A4BE1" w:rsidRPr="004C54E5" w:rsidRDefault="007C4119" w:rsidP="007A4BE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sz w:val="24"/>
          <w:szCs w:val="24"/>
          <w:lang w:val="uk-UA"/>
        </w:rPr>
        <w:t xml:space="preserve">1. Провести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>«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з технічного обслуговування системи автоматичної пожежної сигналізації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ТОВ фірма «Техно-Сервіс»</w:t>
      </w:r>
      <w:r w:rsidR="007A4BE1"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="007A4BE1"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25`902.72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(двадцять п’ять тисяч дев’ятсот дві  грн. 72 коп.) без ПДВ за ДК 021:2015 «Єдиний закупівельний словник» –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50430000-8</w:t>
      </w:r>
      <w:r w:rsidR="007A4BE1"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ремонтування і технічного обслуговування високоточного обладнання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="007A4BE1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Договору № 25160-ТО/1 від 25.01.2023 р.). </w:t>
      </w:r>
      <w:r w:rsidR="007A4BE1"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4C54E5" w:rsidRPr="004C54E5" w:rsidRDefault="007A4BE1" w:rsidP="004C54E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4C54E5">
        <w:rPr>
          <w:sz w:val="24"/>
          <w:szCs w:val="24"/>
          <w:lang w:val="uk-UA"/>
        </w:rPr>
        <w:lastRenderedPageBreak/>
        <w:t>2</w:t>
      </w:r>
      <w:r w:rsidRPr="004C54E5">
        <w:rPr>
          <w:sz w:val="24"/>
          <w:szCs w:val="24"/>
          <w:lang w:val="uk-UA"/>
        </w:rPr>
        <w:t xml:space="preserve">. Провести </w:t>
      </w:r>
      <w:r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>«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>Послуги вивезення, розміщення та знешкодження (захоронения) твердих побутових відходів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» з 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uk-UA"/>
        </w:rPr>
        <w:t>Приватним підприємством «Спецкомтехніка»</w:t>
      </w:r>
      <w:r w:rsidR="004C54E5" w:rsidRPr="004C54E5">
        <w:rPr>
          <w:rFonts w:asciiTheme="majorHAnsi" w:hAnsiTheme="majorHAnsi" w:cstheme="majorHAnsi"/>
          <w:sz w:val="24"/>
          <w:szCs w:val="24"/>
          <w:shd w:val="clear" w:color="auto" w:fill="FFFFFF"/>
          <w:lang w:val="uk-UA"/>
        </w:rPr>
        <w:t xml:space="preserve"> 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на загальну суму </w:t>
      </w:r>
      <w:r w:rsidR="004C54E5" w:rsidRPr="004C54E5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EFD"/>
          <w:lang w:val="uk-UA"/>
        </w:rPr>
        <w:t>28`335.00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 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грн. (двадцять вісім тисяч триста тридцять п’ять грн. 00 коп.) без ПДВ за ДК 021:2015 «Єдиний закупівельний словник» – </w:t>
      </w:r>
      <w:r w:rsidR="004C54E5"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90513000-6</w:t>
      </w:r>
      <w:r w:rsidR="004C54E5" w:rsidRPr="004C54E5">
        <w:rPr>
          <w:rFonts w:asciiTheme="majorHAnsi" w:hAnsiTheme="majorHAnsi" w:cstheme="majorHAnsi"/>
          <w:color w:val="777777"/>
          <w:sz w:val="24"/>
          <w:szCs w:val="24"/>
          <w:shd w:val="clear" w:color="auto" w:fill="FDFEFD"/>
          <w:lang w:val="uk-UA"/>
        </w:rPr>
        <w:t> - 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Послуги з поводження із безпечними сміттям і відходами та їх утилізація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 xml:space="preserve"> (згідно </w:t>
      </w:r>
      <w:r w:rsidR="004C54E5" w:rsidRPr="004C54E5">
        <w:rPr>
          <w:rFonts w:asciiTheme="majorHAnsi" w:hAnsiTheme="majorHAnsi" w:cstheme="majorHAnsi"/>
          <w:color w:val="000000"/>
          <w:sz w:val="24"/>
          <w:szCs w:val="24"/>
          <w:shd w:val="clear" w:color="auto" w:fill="FDFEFD"/>
          <w:lang w:val="uk-UA"/>
        </w:rPr>
        <w:t xml:space="preserve">Договору № 389/23 від 25.01.2023 р.). </w:t>
      </w:r>
      <w:r w:rsidR="004C54E5" w:rsidRPr="004C54E5">
        <w:rPr>
          <w:rFonts w:asciiTheme="majorHAnsi" w:hAnsiTheme="majorHAnsi" w:cstheme="majorHAnsi"/>
          <w:sz w:val="24"/>
          <w:szCs w:val="24"/>
          <w:lang w:val="uk-UA"/>
        </w:rPr>
        <w:t>Договір необхідно оприлюднити на веб-порталі DZO.</w:t>
      </w:r>
    </w:p>
    <w:p w:rsidR="007C4119" w:rsidRPr="004C54E5" w:rsidRDefault="007A4BE1" w:rsidP="007A4BE1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 w:rsidRPr="004C54E5">
        <w:rPr>
          <w:color w:val="000000"/>
          <w:sz w:val="24"/>
          <w:szCs w:val="24"/>
          <w:lang w:val="uk-UA"/>
        </w:rPr>
        <w:t>3</w:t>
      </w:r>
      <w:r w:rsidR="007C4119" w:rsidRPr="004C54E5">
        <w:rPr>
          <w:color w:val="000000"/>
          <w:sz w:val="24"/>
          <w:szCs w:val="24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C4119" w:rsidRPr="004C54E5" w:rsidRDefault="007C4119" w:rsidP="007C4119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E5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7C4119" w:rsidRPr="004C54E5" w:rsidRDefault="007C4119" w:rsidP="007C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4E5"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7C4119" w:rsidRPr="004C54E5" w:rsidRDefault="007C4119" w:rsidP="007C4119">
      <w:pPr>
        <w:spacing w:after="0" w:line="240" w:lineRule="auto"/>
        <w:jc w:val="both"/>
        <w:rPr>
          <w:sz w:val="24"/>
          <w:szCs w:val="24"/>
          <w:lang w:val="uk-UA"/>
        </w:rPr>
      </w:pPr>
      <w:r w:rsidRPr="004C54E5"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 w:rsidRPr="004C54E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</w:t>
      </w:r>
      <w:r w:rsidR="00984B2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5756C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Pr="004C54E5">
        <w:rPr>
          <w:rFonts w:ascii="Times New Roman" w:hAnsi="Times New Roman" w:cs="Times New Roman"/>
          <w:sz w:val="24"/>
          <w:szCs w:val="24"/>
          <w:lang w:val="uk-UA"/>
        </w:rPr>
        <w:t>Олег АРТАМОНОВ</w:t>
      </w:r>
    </w:p>
    <w:p w:rsidR="007C4119" w:rsidRPr="004C54E5" w:rsidRDefault="007C4119" w:rsidP="007C4119">
      <w:pPr>
        <w:spacing w:after="0" w:line="240" w:lineRule="auto"/>
        <w:rPr>
          <w:sz w:val="24"/>
          <w:szCs w:val="24"/>
          <w:lang w:val="uk-UA"/>
        </w:rPr>
      </w:pPr>
    </w:p>
    <w:p w:rsidR="009A5AAB" w:rsidRPr="004C54E5" w:rsidRDefault="009A5AAB">
      <w:pPr>
        <w:rPr>
          <w:sz w:val="24"/>
          <w:szCs w:val="24"/>
          <w:lang w:val="uk-UA"/>
        </w:rPr>
      </w:pPr>
    </w:p>
    <w:sectPr w:rsidR="009A5AAB" w:rsidRPr="004C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19"/>
    <w:rsid w:val="002223AA"/>
    <w:rsid w:val="004C54E5"/>
    <w:rsid w:val="005D3260"/>
    <w:rsid w:val="007A4BE1"/>
    <w:rsid w:val="007C4119"/>
    <w:rsid w:val="00984B22"/>
    <w:rsid w:val="009A5AAB"/>
    <w:rsid w:val="00E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19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C4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4119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7A4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19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7C4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4119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7A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2023-01-27T07:48:00Z</cp:lastPrinted>
  <dcterms:created xsi:type="dcterms:W3CDTF">2023-01-27T07:36:00Z</dcterms:created>
  <dcterms:modified xsi:type="dcterms:W3CDTF">2023-01-27T07:49:00Z</dcterms:modified>
</cp:coreProperties>
</file>