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2EEC" w:rsidRDefault="009D0593" w:rsidP="00852EEC">
      <w:pPr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kern w:val="36"/>
          <w:sz w:val="24"/>
          <w:szCs w:val="24"/>
          <w:lang w:val="uk-UA" w:eastAsia="ru-RU"/>
        </w:rPr>
        <w:t>ІНФОРМАЦІЙНИЙ ЛИСТ</w:t>
      </w:r>
    </w:p>
    <w:p w:rsidR="00025F39" w:rsidRPr="009D0593" w:rsidRDefault="00025F39" w:rsidP="00852EEC">
      <w:pPr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4"/>
          <w:szCs w:val="24"/>
          <w:lang w:val="uk-UA" w:eastAsia="ru-RU"/>
        </w:rPr>
      </w:pPr>
    </w:p>
    <w:p w:rsidR="00852EEC" w:rsidRPr="00025F39" w:rsidRDefault="00025F39" w:rsidP="00025F39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025F3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Редколегія наукового збірника «Наукові праці Кам’янець-Подільського національного університету імені </w:t>
      </w:r>
      <w:r w:rsidR="00F67A91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І</w:t>
      </w:r>
      <w:r w:rsidRPr="00025F3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вана Огієнка: історичні науки» розпочала набір статей до тому </w:t>
      </w:r>
      <w:r w:rsidR="00152108" w:rsidRPr="0015210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4</w:t>
      </w:r>
      <w:r w:rsidR="001872E4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1</w:t>
      </w:r>
      <w:r w:rsidRPr="00025F3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. </w:t>
      </w:r>
      <w:r w:rsidRPr="00025F3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Збірник включено до категорії </w:t>
      </w:r>
      <w:r w:rsidRPr="00025F3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«</w:t>
      </w:r>
      <w:r w:rsidRPr="00025F39">
        <w:rPr>
          <w:rFonts w:ascii="Times New Roman" w:hAnsi="Times New Roman" w:cs="Times New Roman"/>
          <w:sz w:val="28"/>
          <w:szCs w:val="28"/>
          <w:shd w:val="clear" w:color="auto" w:fill="FFFFFF"/>
        </w:rPr>
        <w:t>Б</w:t>
      </w:r>
      <w:r w:rsidRPr="00025F3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»</w:t>
      </w:r>
      <w:r w:rsidRPr="00025F3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переліку наукових фахових видань України, в яких можуть публікуватися результати дисертаційних робіт на здобуття наукових ступенів доктора і кандидата наук за напрямком «Історичні науки» (наказ МОН України №409 від 17.03.2020 р.)</w:t>
      </w:r>
      <w:r w:rsidRPr="00025F3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  <w:r w:rsidRPr="00025F39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</w:t>
      </w:r>
      <w:r w:rsidRPr="00025F39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</w:rPr>
        <w:t>идання зареєстроване у міжнародних наукометричних базах</w:t>
      </w:r>
      <w:r w:rsidRPr="00025F39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  <w:lang w:val="uk-UA"/>
        </w:rPr>
        <w:t xml:space="preserve"> </w:t>
      </w:r>
      <w:r w:rsidRPr="00025F39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</w:rPr>
        <w:t>Index</w:t>
      </w:r>
      <w:r w:rsidRPr="00025F39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 </w:t>
      </w:r>
      <w:r w:rsidRPr="00025F39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</w:rPr>
        <w:t>Copernicus,</w:t>
      </w:r>
      <w:r w:rsidR="006115B5" w:rsidRPr="006115B5">
        <w:t xml:space="preserve"> </w:t>
      </w:r>
      <w:r w:rsidR="006115B5" w:rsidRPr="006115B5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</w:rPr>
        <w:t>OUCI,</w:t>
      </w:r>
      <w:r w:rsidRPr="00025F39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</w:rPr>
        <w:t> Google</w:t>
      </w:r>
      <w:r w:rsidRPr="00025F39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 </w:t>
      </w:r>
      <w:r w:rsidRPr="00025F39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</w:rPr>
        <w:t>Scholar.</w:t>
      </w:r>
      <w:r w:rsidRPr="00025F39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Статті просимо надсилати до </w:t>
      </w:r>
      <w:r w:rsidR="00152108" w:rsidRPr="00152108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="00DA3EAC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0 </w:t>
      </w:r>
      <w:r w:rsidR="001872E4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вересня</w:t>
      </w:r>
      <w:r w:rsidRPr="00025F39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202</w:t>
      </w:r>
      <w:r w:rsidR="00152108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3</w:t>
      </w:r>
      <w:r w:rsidRPr="00025F39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р. на адресу </w:t>
      </w:r>
      <w:hyperlink r:id="rId5" w:history="1">
        <w:r w:rsidRPr="00025F39">
          <w:rPr>
            <w:rStyle w:val="a7"/>
            <w:rFonts w:ascii="Times New Roman" w:hAnsi="Times New Roman" w:cs="Times New Roman"/>
            <w:b/>
            <w:bCs/>
            <w:color w:val="auto"/>
            <w:sz w:val="28"/>
            <w:szCs w:val="28"/>
            <w:u w:val="none"/>
            <w:shd w:val="clear" w:color="auto" w:fill="FFFFFF"/>
            <w:lang w:val="en-US"/>
          </w:rPr>
          <w:t>kob</w:t>
        </w:r>
        <w:r w:rsidRPr="00025F39">
          <w:rPr>
            <w:rStyle w:val="a7"/>
            <w:rFonts w:ascii="Times New Roman" w:hAnsi="Times New Roman" w:cs="Times New Roman"/>
            <w:b/>
            <w:bCs/>
            <w:color w:val="auto"/>
            <w:sz w:val="28"/>
            <w:szCs w:val="28"/>
            <w:u w:val="none"/>
            <w:shd w:val="clear" w:color="auto" w:fill="FFFFFF"/>
          </w:rPr>
          <w:t>-1974@</w:t>
        </w:r>
        <w:r w:rsidRPr="00025F39">
          <w:rPr>
            <w:rStyle w:val="a7"/>
            <w:rFonts w:ascii="Times New Roman" w:hAnsi="Times New Roman" w:cs="Times New Roman"/>
            <w:b/>
            <w:bCs/>
            <w:color w:val="auto"/>
            <w:sz w:val="28"/>
            <w:szCs w:val="28"/>
            <w:u w:val="none"/>
            <w:shd w:val="clear" w:color="auto" w:fill="FFFFFF"/>
            <w:lang w:val="en-US"/>
          </w:rPr>
          <w:t>ukr</w:t>
        </w:r>
        <w:r w:rsidRPr="00025F39">
          <w:rPr>
            <w:rStyle w:val="a7"/>
            <w:rFonts w:ascii="Times New Roman" w:hAnsi="Times New Roman" w:cs="Times New Roman"/>
            <w:b/>
            <w:bCs/>
            <w:color w:val="auto"/>
            <w:sz w:val="28"/>
            <w:szCs w:val="28"/>
            <w:u w:val="none"/>
            <w:shd w:val="clear" w:color="auto" w:fill="FFFFFF"/>
          </w:rPr>
          <w:t>.</w:t>
        </w:r>
        <w:r w:rsidRPr="00025F39">
          <w:rPr>
            <w:rStyle w:val="a7"/>
            <w:rFonts w:ascii="Times New Roman" w:hAnsi="Times New Roman" w:cs="Times New Roman"/>
            <w:b/>
            <w:bCs/>
            <w:color w:val="auto"/>
            <w:sz w:val="28"/>
            <w:szCs w:val="28"/>
            <w:u w:val="none"/>
            <w:shd w:val="clear" w:color="auto" w:fill="FFFFFF"/>
            <w:lang w:val="en-US"/>
          </w:rPr>
          <w:t>net</w:t>
        </w:r>
      </w:hyperlink>
      <w:r w:rsidRPr="00025F39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025F39" w:rsidRPr="00D7658A" w:rsidRDefault="00025F39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5F39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Тематичні рубрики збірника наукових праць</w:t>
      </w:r>
      <w:r w:rsidRPr="00025F3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: всесвітня історія; методологія історії, історіографія та джерелознавство; середньовічна та ранньомодерна історія України; нова і новітня історія України. 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 друку приймаються також бібліографічні та джерелознавчі огляди, рецензії на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 видання.</w:t>
      </w:r>
    </w:p>
    <w:p w:rsidR="00852EEC" w:rsidRPr="00852EEC" w:rsidRDefault="00852EEC" w:rsidP="00FE76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</w:t>
      </w:r>
      <w:r w:rsidR="00DD589E" w:rsidRPr="00DD58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 друку приймаються статті 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докторів наук, кандидатів наук, молодих науковців (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ад’юнкт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ів, аспірантів, здобувачів), а також інших</w:t>
      </w:r>
      <w:r w:rsidR="00FE76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осіб, які мають вищу освіту та</w:t>
      </w:r>
      <w:r w:rsidR="00FE7621" w:rsidRPr="00FE76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займаються науковою діяльністю.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Редакційна колегія не розглядає статті описові та оглядові, а також такі, що не становлять загального інтересу й не містять значущих висновків. Кожна стаття обов’язково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проходить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перевірку на плагіат. Редколегія та незалежні рецензенти здійснюють внутрішнє та зовнішнє рецензування усіх статей та приймають остаточне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ішення щодо їх публікації. Публікація відбувається з урахуванням дат подання статті та завершення рецензування. У результаті стаття може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бути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рекомендована до друку, повернена для доопрацювання або відхилена.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одному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випуску можна публікувати не більше однієї статті одного автора. Редколегія залишає за собою право на редагування та скорочення статей. Передрук матеріалів збірника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дозволяється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лише з дозволу автора і редакції.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Виклад статті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повинен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бути чітким, стислим, текст літературно опрацьовано без повторень. Автор статті відповідає за достовірність викладеного матеріалу, за належність даного матеріалу йому особисто, за правильне цитування джерел та посилання на них.</w:t>
      </w:r>
    </w:p>
    <w:p w:rsidR="00852EEC" w:rsidRPr="00F93AE9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Статті, оформлення яких не відповідає вказаним вимогам, не приймаються до друку.</w:t>
      </w:r>
    </w:p>
    <w:p w:rsidR="00F93AE9" w:rsidRPr="00F93AE9" w:rsidRDefault="00F93AE9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uk-UA" w:eastAsia="ru-RU"/>
        </w:rPr>
      </w:pPr>
      <w:r w:rsidRPr="00F93AE9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val="uk-UA" w:eastAsia="ru-RU"/>
        </w:rPr>
        <w:t>Статті, написані англійською мовою, публікуються безкоштовно.</w:t>
      </w:r>
      <w:r w:rsidR="0002271D" w:rsidRPr="0002271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val="uk-UA" w:eastAsia="ru-RU"/>
        </w:rPr>
        <w:t xml:space="preserve"> </w:t>
      </w:r>
      <w:r w:rsidR="0002271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val="uk-UA" w:eastAsia="ru-RU"/>
        </w:rPr>
        <w:t>Обов’язковою умовою є подача україномовного варіанту</w:t>
      </w:r>
      <w:r w:rsidR="00362B60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val="uk-UA" w:eastAsia="ru-RU"/>
        </w:rPr>
        <w:t>.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Вимоги до оформлення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Обсяг статті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 – 8-20 сторінок (16 000 – 40 000 друкованих знаків із пробілами) (</w:t>
      </w:r>
      <w:r w:rsidRPr="00852E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шрифт – Times New Roman, кегель – 14, міжстрічковий інтервал – 1,5, поля – усі 2 см, абзац – 1 см)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. Форматування абзаці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допомогою інтервалів (пробілів) чи табуляції неприпустимий.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Індекс УДК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(універсальний десятинний класифікатор) розташовують перед заголовком статті, окремим рядком, у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івому верхньому куті. Визначає індекс УДК автор.</w:t>
      </w:r>
    </w:p>
    <w:p w:rsid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Відомості про автора (авторів)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вказують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ійською та українською мовами після індексу УДК (команда – вирівнювання по ширині тексту) із зазначенням прізвища та імені, наукового ступеня і вченого звання, посади, місця роботи, повної адреси</w:t>
      </w:r>
      <w:r w:rsidR="0032628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(місця роботи)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, e-mail кожного співавтора; рядком нижче – номеру </w:t>
      </w: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ORCID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 (</w:t>
      </w:r>
      <w:hyperlink r:id="rId6" w:history="1">
        <w:r w:rsidRPr="00852EEC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http://orcid.org/</w:t>
        </w:r>
      </w:hyperlink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), номеру </w:t>
      </w: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ResearcherID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 (</w:t>
      </w:r>
      <w:hyperlink r:id="rId7" w:history="1">
        <w:r w:rsidRPr="00852EEC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http://www.researcherid.com/</w:t>
        </w:r>
      </w:hyperlink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), </w:t>
      </w: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Scopus-Author ID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 (зазначається при наявності індексованих публікацій у Scopus) та вказівкою </w:t>
      </w: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DOI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(присвоюється редакцією). Усі відомості наводять у називному відмінку. </w:t>
      </w:r>
      <w:r w:rsidR="0032628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lastRenderedPageBreak/>
        <w:t>Прізвище, і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м’я автора (авторів) виділяють жирним </w:t>
      </w:r>
      <w:r w:rsidR="0032628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шрифтом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Подається українською та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ійською мовами. Номер </w:t>
      </w: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ORCID,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ResearcherID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 та </w:t>
      </w: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Scopus-Author ID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 визначає автор.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Заголовок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статті.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У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назв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і бажано не використовувати ускладнену термінологію псевдонаукового характеру. Великі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ітери, окремий абзац без відступів першого рядка з вирівнюванням по центру. Подається українською та 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ійською мовами.</w:t>
      </w:r>
    </w:p>
    <w:p w:rsidR="0032628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Анотація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подається українською та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ійською мовами (</w:t>
      </w: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менше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1 800 символів із пробілами у кожній анотації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Анотація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подається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згідно з вимогами наукометричних баз як структурований реферат, і повинна містити такі виділені елементи: </w:t>
      </w:r>
      <w:r w:rsidRPr="00852EE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мета роботи, методологія, наукова новизна, висновки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E7621" w:rsidRPr="00FE76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52EEC" w:rsidRPr="00F67A91" w:rsidRDefault="00977F1F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F67A91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uk-UA" w:eastAsia="ru-RU"/>
        </w:rPr>
        <w:t>ПЕРЕКЛАД АНОТАЦІЇ НА АНГЛІЙСЬКУ МОВУ ЗАБЕЗПЕЧУЄ РЕДАКЦІЯ</w:t>
      </w:r>
      <w:r w:rsidR="00FE7621" w:rsidRPr="00F67A91">
        <w:rPr>
          <w:rFonts w:ascii="Times New Roman" w:eastAsia="Times New Roman" w:hAnsi="Times New Roman" w:cs="Times New Roman"/>
          <w:color w:val="FF0000"/>
          <w:sz w:val="24"/>
          <w:szCs w:val="24"/>
          <w:lang w:val="uk-UA" w:eastAsia="ru-RU"/>
        </w:rPr>
        <w:t>.</w:t>
      </w:r>
      <w:r w:rsidR="00E1293D" w:rsidRPr="00F67A9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Ключові слова 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 слова з тексту матеріалу, які з точки зору інформаційного пошуку несуть змістовне навантаження. Ключові слова подаються у називному відмінку, загальна кількість ключових слів – не менше трьох і не більше семи, подаються українською та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ійською мовами.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Основна частина статті повинна містити такі структурні елементи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постановка проблеми; аналіз </w:t>
      </w:r>
      <w:r w:rsidR="00977F1F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джерел та останні </w:t>
      </w:r>
      <w:proofErr w:type="gramStart"/>
      <w:r w:rsidR="00977F1F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досл</w:t>
      </w:r>
      <w:proofErr w:type="gramEnd"/>
      <w:r w:rsidR="00977F1F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ідження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; мета статті; виклад основного матеріалу; висновки і перспективи подальших розвідок цього питання. Усі частини статті повинні бути виділені.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Список використаних джерел і літератури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Згідно з вимогами МОН України до наукового фахового видання та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іжнародними стандартами наукових публікацій, слід подавати два окремі списки використаних джерел і літератури: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1) перший, «Список використаних джерел і літератури», формують у алфавітному порядку, без нумерації, мовою цитованих джерел, спочатку кирилицею, потім латиною;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2) другий, «References», необхідний для коректного індексування посилань статті наукометричними та пошуковими системами; він дублює перший список латиною та наводить кириличні джерела у транслітерованому вигляді (</w:t>
      </w:r>
      <w:hyperlink r:id="rId8" w:history="1">
        <w:r w:rsidRPr="00852EEC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http://www.slovnyk.ua/services/translit.php</w:t>
        </w:r>
      </w:hyperlink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та перекладі (назви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досл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ідження автора). Для транслітерації російського тексту – систему Держдепартаменту США (</w:t>
      </w:r>
      <w:hyperlink r:id="rId9" w:history="1">
        <w:r w:rsidRPr="00852EEC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http://shub123.ucoz.ru/Sistema_transliterazii.html</w:t>
        </w:r>
      </w:hyperlink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). Список формують у алфавітному порядку латиною без нумерації.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Якщо цитоване джерело має назву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ійською мовою (наприклад, стаття в науковому журналі), для правильного цитування необхідно вказувати саме його.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Обидва списки необхідно 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оформлювати за </w:t>
      </w:r>
      <w:proofErr w:type="gramStart"/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</w:t>
      </w:r>
      <w:proofErr w:type="gramEnd"/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іжнародним бібліографічним стандартом APA 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hyperlink r:id="rId10" w:history="1">
        <w:r w:rsidRPr="00852EEC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http://www.apastyle.org/</w:t>
        </w:r>
      </w:hyperlink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У списку </w:t>
      </w: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References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не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дозволяється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використання кириличних символів, тому посилання в другому списку обов’язково мають бути оформлені латиною.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перевірки наявності кириличних літер у латинському тексті (і навпаки – латинських у кириличному) можна скористатися будь-якою програмою (</w:t>
      </w:r>
      <w:hyperlink r:id="rId11" w:history="1">
        <w:r w:rsidRPr="00852EEC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http://aruseni.alwaysdata.net/layouthighlight/</w:t>
        </w:r>
      </w:hyperlink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ісля автоматичного транслітерування необхідно перевірити правильність отриманого результату і внести необхідні корективи. У списку літератури назви робіт на мовах, де використовуються нелатинізовані алфавіти, повинні бути перекладені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ійською та поміщені у квадратних дужках; назви джерел повинні бути транслітеровані, у кінці слід вказати мову оригіналу у квадратних дужках.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Назви періодичних видань (журналів) треба наводити відповідно до офіційного латинського написання за номером реєстрації ISSN, які легко знайти на сайті журналу або в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будь-як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ій науковій онлайн-базі.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Список використаних джерел і літератури необхідно готувати </w:t>
      </w: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СУВОРО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зі встановленими вимогами. На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вс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 літературні джерела в статті повинні бути посилання. Посилання на літературу слід подавати </w:t>
      </w: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 допомогою не номерних, а дужкових посилань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– шляхом вказування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ізвища автора та року роботи у дужках, відділяючи номер сторінки комою (Кентій, 1999, с. 56).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Арх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івні джерела у тексті розкриваються повністю: (ГДА СБУ, ф. 2, оп. 31, спр. 4, арк. 89).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3. Додаткові вимоги </w:t>
      </w:r>
      <w:proofErr w:type="gramStart"/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</w:t>
      </w:r>
      <w:proofErr w:type="gramEnd"/>
      <w:r w:rsidRPr="00852E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тексту статті.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кожну абревіатуру (або скорочення) слід уводити в текст у дужках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ісля першого згадування відповідного повного словосполучення і лише потім нею можна користуватися;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 на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вс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 таблиці й рисунки давати посилання в тексті статті;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усі таблиці повинні мати заголовки (над таблицею, окремим абзацом тексту,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відступу, напівжирний);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–рисунки мають супроводжуватися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ідписами (під рисунком, окремим абзацом, напівжирний, вирівнювання за центром, без відступу; підпис не має бути елементом рисунка); нумерувати рисунки за порядком посилань у тексті.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іж словами ставити тільки один пробіл;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 розрізняти тире (–) та дефіс (-). Дефіс – це знак, що з’єднує частини складних слів.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ід час друку має позначення маленької горизонтальної рисочки (-), та не відокремлюється пробілами від слів. Тире – це розділовий знак, що вживається для позначення прямої мови, пауз, перед це (це є), оце, то, ось (це) значить. Тире у тексті обов’язково з обох боків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ідділяють пробілами;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 не відділяти від попередньої цифри знак градуса,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інути, секунди, процента (25°; 5′; 30”; 77%);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відділяти нерозривним пробілом (одночасне натискання клавіш Ctrl+Shift+Пробіл) знаки і літери на означення томів, частин, параграфів, пунктів, номерів сторінок тощо від наступної цифри (Т. 7; ч. 23; § 5; № 34; С. 28–30); загальноприйняті позначення одиниць виміру від попередньої цифри (45 пуд.; 150 грн;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32 км; 6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; 45 тис.);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 відділяти нерозривним пробілом ініціали та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ізвище (В. А. Лавренов); скорочення після переліків (типу і т. п., і т. д.), перед іменами та прізвищами (п. Наталка, ім. В. Винниченка), перед географічними назвами (м. Кам’янець-Подільський, с. Моринці, р. Дністер);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 скорочення типу 80-ті, 2-го друкувати через нерозривний дефіс (одночасне натискання клавіш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trl+Shift+Дефіс);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лапки використовувати парні лапки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(«»);</w:t>
      </w:r>
      <w:proofErr w:type="gramEnd"/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апостроф має виглядати так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’ ;</w:t>
      </w:r>
      <w:proofErr w:type="gramEnd"/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– дати подавати через тире з пробілами. Перед скороченнями р., рр., ст. ставити нерозривний пробі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Якщо дати наводити в дужках, то «рр.» не писати (1861 р., 1945 – 1947 рр., (1945 – 1947), ХV – XVIII ст.). У сполученнях на означення десятиліть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між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датами ставити тире з пробілами: 40-х – 50-х рр., 1940-х – 60-х рр. Роки, що не збігаються з календарними, подавати через похилу риску (1997/98 навчальний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ік; 2012/13 бюджетний рік);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– часові та числові інтервали оформляти через тире без пробі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ів (липень–серпень; 36–44);</w:t>
      </w:r>
    </w:p>
    <w:p w:rsidR="00852EEC" w:rsidRPr="00852EEC" w:rsidRDefault="00852EEC" w:rsidP="00852E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 у цифрових даних, що включають більше п’яти цифр, </w:t>
      </w:r>
      <w:proofErr w:type="gramStart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ісля кожних трьох цифр ставити нерозривний пробіл (13 255; 457 357;</w:t>
      </w:r>
      <w:r w:rsidR="00FE7621" w:rsidRPr="00FE76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52EEC">
        <w:rPr>
          <w:rFonts w:ascii="Times New Roman" w:eastAsia="Times New Roman" w:hAnsi="Times New Roman" w:cs="Times New Roman"/>
          <w:sz w:val="24"/>
          <w:szCs w:val="24"/>
          <w:lang w:eastAsia="ru-RU"/>
        </w:rPr>
        <w:t>46 532,5 кг.).</w:t>
      </w:r>
    </w:p>
    <w:p w:rsidR="00FE7621" w:rsidRDefault="00FE7621" w:rsidP="00FE7621">
      <w:pPr>
        <w:spacing w:after="0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</w:p>
    <w:p w:rsidR="00FE7621" w:rsidRPr="00F67A91" w:rsidRDefault="00FE7621" w:rsidP="00FE7621">
      <w:pPr>
        <w:spacing w:after="0"/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  <w:r w:rsidRPr="00F67A91">
        <w:rPr>
          <w:rFonts w:ascii="Times New Roman" w:hAnsi="Times New Roman" w:cs="Times New Roman"/>
          <w:b/>
          <w:color w:val="FF0000"/>
          <w:sz w:val="24"/>
          <w:szCs w:val="24"/>
          <w:lang w:val="uk-UA"/>
        </w:rPr>
        <w:t>Автори сплачують за переддрукарську підготовку рукопису та тиражування статті, виходячи із розрахунку 50 грн за одну сторінку формату А4</w:t>
      </w:r>
      <w:r w:rsidR="001872E4">
        <w:rPr>
          <w:rFonts w:ascii="Times New Roman" w:hAnsi="Times New Roman" w:cs="Times New Roman"/>
          <w:b/>
          <w:color w:val="FF0000"/>
          <w:sz w:val="24"/>
          <w:szCs w:val="24"/>
          <w:lang w:val="uk-UA"/>
        </w:rPr>
        <w:t xml:space="preserve"> (</w:t>
      </w:r>
      <w:r w:rsidR="001872E4" w:rsidRPr="001872E4">
        <w:rPr>
          <w:rFonts w:ascii="Times New Roman" w:hAnsi="Times New Roman" w:cs="Times New Roman"/>
          <w:b/>
          <w:color w:val="FF0000"/>
          <w:sz w:val="24"/>
          <w:szCs w:val="24"/>
          <w:lang w:val="uk-UA"/>
        </w:rPr>
        <w:t>міжстрічковий інтервал – 1,5</w:t>
      </w:r>
      <w:r w:rsidR="001872E4">
        <w:rPr>
          <w:rFonts w:ascii="Times New Roman" w:hAnsi="Times New Roman" w:cs="Times New Roman"/>
          <w:b/>
          <w:color w:val="FF0000"/>
          <w:sz w:val="24"/>
          <w:szCs w:val="24"/>
          <w:lang w:val="uk-UA"/>
        </w:rPr>
        <w:t>)</w:t>
      </w:r>
      <w:r w:rsidRPr="00F67A91">
        <w:rPr>
          <w:rFonts w:ascii="Times New Roman" w:hAnsi="Times New Roman" w:cs="Times New Roman"/>
          <w:b/>
          <w:color w:val="FF0000"/>
          <w:sz w:val="24"/>
          <w:szCs w:val="24"/>
          <w:lang w:val="uk-UA"/>
        </w:rPr>
        <w:t>.</w:t>
      </w:r>
      <w:r w:rsidRPr="00F67A91">
        <w:rPr>
          <w:rFonts w:ascii="Times New Roman" w:hAnsi="Times New Roman" w:cs="Times New Roman"/>
          <w:color w:val="FF0000"/>
          <w:sz w:val="24"/>
          <w:szCs w:val="24"/>
          <w:lang w:val="uk-UA"/>
        </w:rPr>
        <w:t xml:space="preserve"> </w:t>
      </w:r>
    </w:p>
    <w:p w:rsidR="00FE7621" w:rsidRPr="001872E4" w:rsidRDefault="00FE7621" w:rsidP="00852EEC">
      <w:pPr>
        <w:spacing w:after="0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</w:p>
    <w:p w:rsidR="005C15CC" w:rsidRPr="005C15CC" w:rsidRDefault="005C15CC" w:rsidP="005C15C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C15CC">
        <w:rPr>
          <w:rFonts w:ascii="Times New Roman" w:hAnsi="Times New Roman" w:cs="Times New Roman"/>
          <w:b/>
          <w:sz w:val="24"/>
          <w:szCs w:val="24"/>
        </w:rPr>
        <w:t>Контактна особа:</w:t>
      </w:r>
      <w:r w:rsidRPr="005C15CC">
        <w:t xml:space="preserve"> </w:t>
      </w:r>
      <w:r w:rsidRPr="005C15CC">
        <w:rPr>
          <w:rFonts w:ascii="Times New Roman" w:hAnsi="Times New Roman" w:cs="Times New Roman"/>
          <w:sz w:val="24"/>
          <w:szCs w:val="24"/>
        </w:rPr>
        <w:t xml:space="preserve">Комарніцький Олександр Борисович, доктор історичних наук, </w:t>
      </w:r>
      <w:r w:rsidR="00DD589E" w:rsidRPr="00DD589E">
        <w:rPr>
          <w:rFonts w:ascii="Times New Roman" w:hAnsi="Times New Roman" w:cs="Times New Roman"/>
          <w:sz w:val="24"/>
          <w:szCs w:val="24"/>
        </w:rPr>
        <w:t xml:space="preserve">професор, </w:t>
      </w:r>
      <w:r w:rsidRPr="005C15CC">
        <w:rPr>
          <w:rFonts w:ascii="Times New Roman" w:hAnsi="Times New Roman" w:cs="Times New Roman"/>
          <w:sz w:val="24"/>
          <w:szCs w:val="24"/>
        </w:rPr>
        <w:t>професор кафедри історії України, заступник декана з наукової роботи</w:t>
      </w:r>
      <w:r w:rsidR="00F9101C">
        <w:rPr>
          <w:rFonts w:ascii="Times New Roman" w:hAnsi="Times New Roman" w:cs="Times New Roman"/>
          <w:sz w:val="24"/>
          <w:szCs w:val="24"/>
          <w:lang w:val="uk-UA"/>
        </w:rPr>
        <w:t xml:space="preserve"> і міжнародних зв’язків</w:t>
      </w:r>
      <w:r w:rsidRPr="005C15CC">
        <w:rPr>
          <w:rFonts w:ascii="Times New Roman" w:hAnsi="Times New Roman" w:cs="Times New Roman"/>
          <w:sz w:val="24"/>
          <w:szCs w:val="24"/>
        </w:rPr>
        <w:t>, відповідальний секретар збірника: телефон 067-951-65-26, електронна адреса: kob-1974@ukr.net</w:t>
      </w:r>
    </w:p>
    <w:p w:rsidR="005C15CC" w:rsidRPr="005C15CC" w:rsidRDefault="005C15CC" w:rsidP="005C15CC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</w:p>
    <w:p w:rsidR="00852EEC" w:rsidRPr="00063524" w:rsidRDefault="00852EEC" w:rsidP="00852EEC">
      <w:pPr>
        <w:spacing w:after="0" w:line="240" w:lineRule="auto"/>
        <w:jc w:val="center"/>
        <w:rPr>
          <w:rFonts w:ascii="Times New Roman" w:hAnsi="Times New Roman"/>
          <w:b/>
          <w:spacing w:val="-3"/>
          <w:sz w:val="28"/>
          <w:szCs w:val="28"/>
        </w:rPr>
      </w:pPr>
      <w:r w:rsidRPr="00063524">
        <w:rPr>
          <w:rFonts w:ascii="Times New Roman" w:hAnsi="Times New Roman"/>
          <w:b/>
          <w:spacing w:val="-3"/>
          <w:sz w:val="28"/>
          <w:szCs w:val="28"/>
        </w:rPr>
        <w:lastRenderedPageBreak/>
        <w:t>ЗРАЗКИ ОФОРМЛЕННЯ «СПИСКУ ВИКОРИСТАНИХ ДЖЕРЕЛ І ЛІТЕРАТУРИ» ТА «</w:t>
      </w:r>
      <w:r w:rsidRPr="00063524">
        <w:rPr>
          <w:rFonts w:ascii="Times New Roman" w:hAnsi="Times New Roman"/>
          <w:b/>
          <w:sz w:val="28"/>
          <w:szCs w:val="28"/>
        </w:rPr>
        <w:t>REFERENCES</w:t>
      </w:r>
      <w:r w:rsidRPr="00063524">
        <w:rPr>
          <w:rFonts w:ascii="Times New Roman" w:hAnsi="Times New Roman"/>
          <w:b/>
          <w:spacing w:val="-3"/>
          <w:sz w:val="28"/>
          <w:szCs w:val="28"/>
        </w:rPr>
        <w:t>»</w:t>
      </w:r>
    </w:p>
    <w:p w:rsidR="00852EEC" w:rsidRDefault="00852EEC" w:rsidP="00852EEC">
      <w:pPr>
        <w:pStyle w:val="a4"/>
        <w:spacing w:before="0" w:beforeAutospacing="0" w:after="0" w:afterAutospacing="0"/>
        <w:ind w:firstLine="284"/>
        <w:jc w:val="both"/>
        <w:rPr>
          <w:color w:val="FF0000"/>
          <w:spacing w:val="-3"/>
          <w:sz w:val="20"/>
          <w:szCs w:val="20"/>
          <w:lang w:val="uk-UA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26"/>
        <w:gridCol w:w="5505"/>
      </w:tblGrid>
      <w:tr w:rsidR="00852EEC" w:rsidRPr="006A29BE" w:rsidTr="006255E0">
        <w:tc>
          <w:tcPr>
            <w:tcW w:w="4526" w:type="dxa"/>
            <w:tcBorders>
              <w:bottom w:val="single" w:sz="4" w:space="0" w:color="auto"/>
            </w:tcBorders>
            <w:shd w:val="clear" w:color="auto" w:fill="B3B3B3"/>
          </w:tcPr>
          <w:p w:rsidR="00852EEC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3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pacing w:val="-3"/>
                <w:sz w:val="20"/>
                <w:szCs w:val="20"/>
              </w:rPr>
              <w:t xml:space="preserve">СПИСОК ВИКОРИСТАНИХ ДЖЕРЕЛ </w:t>
            </w:r>
          </w:p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pacing w:val="-3"/>
                <w:sz w:val="20"/>
                <w:szCs w:val="20"/>
              </w:rPr>
              <w:t>І ЛІТЕРАТУРИ</w:t>
            </w:r>
          </w:p>
        </w:tc>
        <w:tc>
          <w:tcPr>
            <w:tcW w:w="5505" w:type="dxa"/>
            <w:tcBorders>
              <w:bottom w:val="single" w:sz="4" w:space="0" w:color="auto"/>
            </w:tcBorders>
            <w:shd w:val="clear" w:color="auto" w:fill="B3B3B3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A29BE">
              <w:rPr>
                <w:rFonts w:ascii="Times New Roman" w:hAnsi="Times New Roman"/>
                <w:b/>
              </w:rPr>
              <w:t>REFERENCES</w:t>
            </w:r>
          </w:p>
          <w:p w:rsidR="00852EEC" w:rsidRPr="006A29BE" w:rsidRDefault="00852EEC" w:rsidP="006255E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 xml:space="preserve">Відповідно до міжнародного стандарту з переліку міжнародних </w:t>
            </w:r>
            <w:proofErr w:type="gramStart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стил</w:t>
            </w:r>
            <w:proofErr w:type="gramEnd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 xml:space="preserve">ів оформлення публікацій </w:t>
            </w:r>
            <w:r w:rsidRPr="006A29BE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APA </w:t>
            </w: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(American Psychological Association (</w:t>
            </w:r>
            <w:r w:rsidRPr="006A29BE">
              <w:rPr>
                <w:rFonts w:ascii="Times New Roman" w:hAnsi="Times New Roman"/>
                <w:b/>
                <w:i/>
                <w:iCs/>
                <w:sz w:val="20"/>
                <w:szCs w:val="20"/>
              </w:rPr>
              <w:t>APA</w:t>
            </w: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) Style)</w:t>
            </w:r>
          </w:p>
        </w:tc>
      </w:tr>
      <w:tr w:rsidR="00852EEC" w:rsidRPr="006A29BE" w:rsidTr="006255E0">
        <w:tc>
          <w:tcPr>
            <w:tcW w:w="10031" w:type="dxa"/>
            <w:gridSpan w:val="2"/>
            <w:shd w:val="clear" w:color="auto" w:fill="C0C0C0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КНИГИ</w:t>
            </w:r>
          </w:p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 xml:space="preserve">Шаблон оформлення за стилем АРА: </w:t>
            </w:r>
          </w:p>
          <w:p w:rsidR="00852EEC" w:rsidRPr="00852EEC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Автор. (</w:t>
            </w:r>
            <w:proofErr w:type="gramStart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Р</w:t>
            </w:r>
            <w:proofErr w:type="gramEnd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 xml:space="preserve">ік публікації). </w:t>
            </w:r>
            <w:r w:rsidRPr="006A29BE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Назва книги транслітерована [Назва книги перекладена </w:t>
            </w:r>
            <w:proofErr w:type="gramStart"/>
            <w:r w:rsidRPr="006A29BE">
              <w:rPr>
                <w:rFonts w:ascii="Times New Roman" w:hAnsi="Times New Roman"/>
                <w:b/>
                <w:i/>
                <w:sz w:val="20"/>
                <w:szCs w:val="20"/>
              </w:rPr>
              <w:t>англ</w:t>
            </w:r>
            <w:proofErr w:type="gramEnd"/>
            <w:r w:rsidRPr="006A29BE">
              <w:rPr>
                <w:rFonts w:ascii="Times New Roman" w:hAnsi="Times New Roman"/>
                <w:b/>
                <w:i/>
                <w:sz w:val="20"/>
                <w:szCs w:val="20"/>
              </w:rPr>
              <w:t>ійською]</w:t>
            </w: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. Місто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 xml:space="preserve"> (</w:t>
            </w: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повністю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 xml:space="preserve">): </w:t>
            </w: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Видавництво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. [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Ukrainian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(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English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,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Russian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тощо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)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 xml:space="preserve">]. </w:t>
            </w:r>
          </w:p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caps/>
                <w:sz w:val="20"/>
                <w:szCs w:val="20"/>
              </w:rPr>
              <w:t>В а ж л и в о</w:t>
            </w: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 xml:space="preserve">: в елементах опису можна використовувати лише </w:t>
            </w:r>
            <w:proofErr w:type="gramStart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прям</w:t>
            </w:r>
            <w:proofErr w:type="gramEnd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і лапки (")</w:t>
            </w:r>
          </w:p>
        </w:tc>
      </w:tr>
      <w:tr w:rsidR="00852EEC" w:rsidRPr="006A29BE" w:rsidTr="006255E0">
        <w:tc>
          <w:tcPr>
            <w:tcW w:w="10031" w:type="dxa"/>
            <w:gridSpan w:val="2"/>
            <w:shd w:val="clear" w:color="auto" w:fill="E0E0E0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Один автор:</w:t>
            </w:r>
          </w:p>
        </w:tc>
      </w:tr>
      <w:tr w:rsidR="00852EEC" w:rsidRPr="00B56168" w:rsidTr="006255E0">
        <w:tc>
          <w:tcPr>
            <w:tcW w:w="4526" w:type="dxa"/>
            <w:shd w:val="clear" w:color="auto" w:fill="auto"/>
          </w:tcPr>
          <w:p w:rsidR="00852EEC" w:rsidRPr="00B56168" w:rsidRDefault="00B56168" w:rsidP="00B5616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56168">
              <w:rPr>
                <w:rFonts w:ascii="Times New Roman" w:hAnsi="Times New Roman"/>
                <w:b/>
                <w:sz w:val="20"/>
                <w:szCs w:val="20"/>
              </w:rPr>
              <w:t xml:space="preserve">Руденко, Г. М. (1996). </w:t>
            </w:r>
            <w:r w:rsidRPr="00B56168">
              <w:rPr>
                <w:rFonts w:ascii="Times New Roman" w:hAnsi="Times New Roman"/>
                <w:i/>
                <w:sz w:val="20"/>
                <w:szCs w:val="20"/>
              </w:rPr>
              <w:t xml:space="preserve">Основи </w:t>
            </w:r>
            <w:proofErr w:type="gramStart"/>
            <w:r w:rsidRPr="00B56168">
              <w:rPr>
                <w:rFonts w:ascii="Times New Roman" w:hAnsi="Times New Roman"/>
                <w:i/>
                <w:sz w:val="20"/>
                <w:szCs w:val="20"/>
              </w:rPr>
              <w:t>дипломатичного</w:t>
            </w:r>
            <w:proofErr w:type="gramEnd"/>
            <w:r w:rsidRPr="00B56168">
              <w:rPr>
                <w:rFonts w:ascii="Times New Roman" w:hAnsi="Times New Roman"/>
                <w:i/>
                <w:sz w:val="20"/>
                <w:szCs w:val="20"/>
              </w:rPr>
              <w:t xml:space="preserve"> протоколу</w:t>
            </w:r>
            <w:r w:rsidRPr="00B56168">
              <w:rPr>
                <w:rFonts w:ascii="Times New Roman" w:hAnsi="Times New Roman"/>
                <w:sz w:val="20"/>
                <w:szCs w:val="20"/>
              </w:rPr>
              <w:t>. Київ: Вид-во Блі</w:t>
            </w:r>
            <w:proofErr w:type="gramStart"/>
            <w:r w:rsidRPr="00B56168">
              <w:rPr>
                <w:rFonts w:ascii="Times New Roman" w:hAnsi="Times New Roman"/>
                <w:sz w:val="20"/>
                <w:szCs w:val="20"/>
              </w:rPr>
              <w:t>ц-</w:t>
            </w:r>
            <w:proofErr w:type="gramEnd"/>
            <w:r w:rsidRPr="00B56168">
              <w:rPr>
                <w:rFonts w:ascii="Times New Roman" w:hAnsi="Times New Roman"/>
                <w:sz w:val="20"/>
                <w:szCs w:val="20"/>
              </w:rPr>
              <w:t>Інформ, 184 с.</w:t>
            </w:r>
          </w:p>
        </w:tc>
        <w:tc>
          <w:tcPr>
            <w:tcW w:w="5505" w:type="dxa"/>
            <w:shd w:val="clear" w:color="auto" w:fill="auto"/>
          </w:tcPr>
          <w:p w:rsidR="00852EEC" w:rsidRPr="00B56168" w:rsidRDefault="00B56168" w:rsidP="00B561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5616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Rudenko, H. M. </w:t>
            </w:r>
            <w:r w:rsidRPr="00B561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(1996). </w:t>
            </w:r>
            <w:r w:rsidRPr="00B5616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US"/>
              </w:rPr>
              <w:t xml:space="preserve">Osnovy dyplomatychnoho protokolu </w:t>
            </w:r>
            <w:r w:rsidRPr="00B561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[Fundamentals of diplomatic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B561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protocol]. Kyiv: Vyd-vo Blits-Inform, 184 s. </w:t>
            </w:r>
            <w:r w:rsidR="00852EEC" w:rsidRPr="00B561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[</w:t>
            </w:r>
            <w:r w:rsidR="00852EEC" w:rsidRPr="00B56168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in</w:t>
            </w:r>
            <w:r w:rsidR="00852EEC" w:rsidRPr="00B561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852EEC" w:rsidRPr="00B56168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Ukrainian</w:t>
            </w:r>
            <w:r w:rsidR="00852EEC" w:rsidRPr="00B561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].</w:t>
            </w:r>
          </w:p>
        </w:tc>
      </w:tr>
      <w:tr w:rsidR="00852EEC" w:rsidRPr="006A29BE" w:rsidTr="006255E0">
        <w:tc>
          <w:tcPr>
            <w:tcW w:w="10031" w:type="dxa"/>
            <w:gridSpan w:val="2"/>
            <w:shd w:val="clear" w:color="auto" w:fill="E0E0E0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Два автори:</w:t>
            </w:r>
          </w:p>
        </w:tc>
      </w:tr>
      <w:tr w:rsidR="00852EEC" w:rsidRPr="00B56168" w:rsidTr="006255E0">
        <w:tc>
          <w:tcPr>
            <w:tcW w:w="4526" w:type="dxa"/>
            <w:shd w:val="clear" w:color="auto" w:fill="auto"/>
          </w:tcPr>
          <w:p w:rsidR="00852EEC" w:rsidRPr="00B56168" w:rsidRDefault="00B56168" w:rsidP="00B561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5616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Кулик, О. Д. &amp; Сардачук, П. Д. </w:t>
            </w:r>
            <w:r w:rsidRPr="00B56168">
              <w:rPr>
                <w:rFonts w:ascii="Times New Roman" w:hAnsi="Times New Roman" w:cs="Times New Roman"/>
                <w:sz w:val="20"/>
                <w:szCs w:val="20"/>
              </w:rPr>
              <w:t xml:space="preserve">(2000). </w:t>
            </w:r>
            <w:r w:rsidRPr="00B5616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Елементи дипломатичного протоколу і дипломатичної практики в історії України</w:t>
            </w:r>
            <w:r w:rsidRPr="00B56168">
              <w:rPr>
                <w:rFonts w:ascii="Times New Roman" w:hAnsi="Times New Roman" w:cs="Times New Roman"/>
                <w:sz w:val="20"/>
                <w:szCs w:val="20"/>
              </w:rPr>
              <w:t xml:space="preserve">: навч. </w:t>
            </w:r>
            <w:proofErr w:type="gramStart"/>
            <w:r w:rsidRPr="00B56168">
              <w:rPr>
                <w:rFonts w:ascii="Times New Roman" w:hAnsi="Times New Roman" w:cs="Times New Roman"/>
                <w:sz w:val="20"/>
                <w:szCs w:val="20"/>
              </w:rPr>
              <w:t>пос</w:t>
            </w:r>
            <w:proofErr w:type="gramEnd"/>
            <w:r w:rsidRPr="00B56168">
              <w:rPr>
                <w:rFonts w:ascii="Times New Roman" w:hAnsi="Times New Roman" w:cs="Times New Roman"/>
                <w:sz w:val="20"/>
                <w:szCs w:val="20"/>
              </w:rPr>
              <w:t>іб. Львів, 172 с.</w:t>
            </w:r>
          </w:p>
        </w:tc>
        <w:tc>
          <w:tcPr>
            <w:tcW w:w="5505" w:type="dxa"/>
            <w:shd w:val="clear" w:color="auto" w:fill="auto"/>
          </w:tcPr>
          <w:p w:rsidR="00852EEC" w:rsidRPr="00B56168" w:rsidRDefault="00B56168" w:rsidP="00B561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  <w:lang w:val="uk-UA"/>
              </w:rPr>
            </w:pPr>
            <w:r w:rsidRPr="00B5616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Kulyk, O. D. &amp; Sardachuk, P. D. </w:t>
            </w:r>
            <w:r w:rsidRPr="00B561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(2000). </w:t>
            </w:r>
            <w:r w:rsidRPr="00B5616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US"/>
              </w:rPr>
              <w:t>Elementy dyplomatychnoho protokolu i dyplomatychnoi</w:t>
            </w:r>
            <w:r w:rsidRPr="00B5616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uk-UA"/>
              </w:rPr>
              <w:t xml:space="preserve"> </w:t>
            </w:r>
            <w:r w:rsidRPr="00B5616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US"/>
              </w:rPr>
              <w:t xml:space="preserve">praktyky v istorii Ukrainy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[Th</w:t>
            </w:r>
            <w:r w:rsidRPr="00B561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 elements of diplomatic protocol and diplomatic</w:t>
            </w:r>
            <w:r w:rsidRPr="00B5616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uk-UA"/>
              </w:rPr>
              <w:t xml:space="preserve"> </w:t>
            </w:r>
            <w:r w:rsidRPr="00B561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practices in the history of Ukraine]: navch. </w:t>
            </w:r>
            <w:proofErr w:type="gramStart"/>
            <w:r w:rsidRPr="00B561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posib</w:t>
            </w:r>
            <w:proofErr w:type="gramEnd"/>
            <w:r w:rsidRPr="00B561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 Lviv, 172 s. [in Ukrainian].</w:t>
            </w:r>
          </w:p>
        </w:tc>
      </w:tr>
      <w:tr w:rsidR="00852EEC" w:rsidRPr="006A29BE" w:rsidTr="006255E0">
        <w:tc>
          <w:tcPr>
            <w:tcW w:w="10031" w:type="dxa"/>
            <w:gridSpan w:val="2"/>
            <w:shd w:val="clear" w:color="auto" w:fill="E0E0E0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Від трьох до шести авторі</w:t>
            </w:r>
            <w:proofErr w:type="gramStart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в</w:t>
            </w:r>
            <w:proofErr w:type="gramEnd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:</w:t>
            </w:r>
          </w:p>
        </w:tc>
      </w:tr>
      <w:tr w:rsidR="00852EEC" w:rsidRPr="001872E4" w:rsidTr="006255E0">
        <w:tc>
          <w:tcPr>
            <w:tcW w:w="4526" w:type="dxa"/>
            <w:shd w:val="clear" w:color="auto" w:fill="auto"/>
          </w:tcPr>
          <w:p w:rsidR="00852EEC" w:rsidRPr="006A29BE" w:rsidRDefault="00852EEC" w:rsidP="006255E0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Шуст, Р. М., Крижанівський, А. Л., Целуйко, О. П., Швець, В. Є., Вовчак, О. Д., &amp; Комаринська, З. М.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(2011). 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Гроші України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. Київ: УБС НБУ; Харків: </w:t>
            </w:r>
            <w:proofErr w:type="gramStart"/>
            <w:r w:rsidRPr="006A29BE">
              <w:rPr>
                <w:rFonts w:ascii="Times New Roman" w:hAnsi="Times New Roman"/>
                <w:sz w:val="20"/>
                <w:szCs w:val="20"/>
              </w:rPr>
              <w:t>ТОВ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 xml:space="preserve"> «Видавництво “Фоліо”», 502 с.</w:t>
            </w:r>
          </w:p>
        </w:tc>
        <w:tc>
          <w:tcPr>
            <w:tcW w:w="5505" w:type="dxa"/>
            <w:shd w:val="clear" w:color="auto" w:fill="auto"/>
          </w:tcPr>
          <w:p w:rsidR="00852EEC" w:rsidRPr="00852EEC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Shust, R. M., Kryzhanivsky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</w:t>
            </w: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, A. L., Tselu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</w:t>
            </w: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ko, O. P., Shvets, V. Ye., Vovchak, O. D., &amp; Komarynska, Z. M.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(2011).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Hroshi Ukrainy</w:t>
            </w:r>
            <w:r w:rsidR="00B56168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="00A80EB9">
              <w:rPr>
                <w:rFonts w:ascii="Times New Roman" w:hAnsi="Times New Roman"/>
                <w:sz w:val="20"/>
                <w:szCs w:val="20"/>
                <w:lang w:val="en-US"/>
              </w:rPr>
              <w:t>[</w:t>
            </w:r>
            <w:r w:rsidR="00A80EB9" w:rsidRPr="00B56168">
              <w:rPr>
                <w:rFonts w:ascii="Times New Roman" w:hAnsi="Times New Roman"/>
                <w:sz w:val="20"/>
                <w:szCs w:val="20"/>
                <w:lang w:val="en-US"/>
              </w:rPr>
              <w:t>M</w:t>
            </w:r>
            <w:r w:rsidR="00B56168" w:rsidRPr="00B56168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oney of </w:t>
            </w:r>
            <w:r w:rsidR="00A80EB9">
              <w:rPr>
                <w:rFonts w:ascii="Times New Roman" w:hAnsi="Times New Roman"/>
                <w:sz w:val="20"/>
                <w:szCs w:val="20"/>
                <w:lang w:val="en-US"/>
              </w:rPr>
              <w:t>Ukraine]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. K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yiv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: UBS NBU; Kh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arkiv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: Folio, 502 </w:t>
            </w:r>
            <w:r>
              <w:rPr>
                <w:rFonts w:ascii="Times New Roman" w:hAnsi="Times New Roman"/>
                <w:sz w:val="20"/>
                <w:szCs w:val="20"/>
              </w:rPr>
              <w:t>р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. [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Ukrainian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].</w:t>
            </w:r>
          </w:p>
        </w:tc>
      </w:tr>
      <w:tr w:rsidR="00852EEC" w:rsidRPr="006A29BE" w:rsidTr="006255E0">
        <w:tc>
          <w:tcPr>
            <w:tcW w:w="10031" w:type="dxa"/>
            <w:gridSpan w:val="2"/>
            <w:shd w:val="clear" w:color="auto" w:fill="E0E0E0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29BE">
              <w:rPr>
                <w:rFonts w:ascii="Times New Roman" w:hAnsi="Times New Roman"/>
                <w:sz w:val="20"/>
                <w:szCs w:val="20"/>
              </w:rPr>
              <w:t xml:space="preserve">Якщо більше шести авторів, сьомого і наступних авторів позначають </w:t>
            </w:r>
            <w:r w:rsidRPr="006A29BE">
              <w:rPr>
                <w:rFonts w:ascii="Times New Roman" w:hAnsi="Times New Roman"/>
                <w:b/>
                <w:i/>
                <w:sz w:val="20"/>
                <w:szCs w:val="20"/>
                <w:lang w:val="en-US"/>
              </w:rPr>
              <w:t>et</w:t>
            </w:r>
            <w:r w:rsidRPr="006A29BE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 </w:t>
            </w:r>
            <w:r w:rsidRPr="006A29BE">
              <w:rPr>
                <w:rFonts w:ascii="Times New Roman" w:hAnsi="Times New Roman"/>
                <w:b/>
                <w:i/>
                <w:sz w:val="20"/>
                <w:szCs w:val="20"/>
                <w:lang w:val="en-US"/>
              </w:rPr>
              <w:t>al</w:t>
            </w:r>
            <w:r w:rsidRPr="006A29BE">
              <w:rPr>
                <w:rFonts w:ascii="Times New Roman" w:hAnsi="Times New Roman"/>
                <w:b/>
                <w:i/>
                <w:sz w:val="20"/>
                <w:szCs w:val="20"/>
              </w:rPr>
              <w:t>.</w:t>
            </w:r>
          </w:p>
        </w:tc>
      </w:tr>
      <w:tr w:rsidR="00852EEC" w:rsidRPr="006A29BE" w:rsidTr="006255E0">
        <w:tc>
          <w:tcPr>
            <w:tcW w:w="10031" w:type="dxa"/>
            <w:gridSpan w:val="2"/>
            <w:shd w:val="clear" w:color="auto" w:fill="E0E0E0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Багатотомне видання:</w:t>
            </w:r>
          </w:p>
        </w:tc>
      </w:tr>
      <w:tr w:rsidR="00852EEC" w:rsidRPr="00A80EB9" w:rsidTr="006255E0">
        <w:tc>
          <w:tcPr>
            <w:tcW w:w="4526" w:type="dxa"/>
            <w:tcBorders>
              <w:bottom w:val="single" w:sz="4" w:space="0" w:color="auto"/>
            </w:tcBorders>
            <w:shd w:val="clear" w:color="auto" w:fill="auto"/>
          </w:tcPr>
          <w:p w:rsidR="00852EEC" w:rsidRPr="006A29BE" w:rsidRDefault="00852EEC" w:rsidP="006255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Смолій, В. А.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(ред.). (2011). 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 xml:space="preserve">Економічна історія України: Історико-економічне </w:t>
            </w:r>
            <w:proofErr w:type="gramStart"/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досл</w:t>
            </w:r>
            <w:proofErr w:type="gramEnd"/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ідження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(в 2 т., Т.1). Київ: Ніка-Центр, 696 c.</w:t>
            </w:r>
          </w:p>
        </w:tc>
        <w:tc>
          <w:tcPr>
            <w:tcW w:w="5505" w:type="dxa"/>
            <w:tcBorders>
              <w:bottom w:val="single" w:sz="4" w:space="0" w:color="auto"/>
            </w:tcBorders>
            <w:shd w:val="clear" w:color="auto" w:fill="auto"/>
          </w:tcPr>
          <w:p w:rsidR="00852EEC" w:rsidRPr="00A80EB9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Smoli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 xml:space="preserve">,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V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 xml:space="preserve">.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A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Ed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.). (2011).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Ekonomichna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istoriia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Ukrainy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: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Istoryko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>-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ekonomichne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doslidzhennia</w:t>
            </w:r>
            <w:r w:rsidR="00A80EB9"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="00A80EB9" w:rsidRPr="005C15CC">
              <w:rPr>
                <w:rFonts w:ascii="Times New Roman" w:hAnsi="Times New Roman"/>
                <w:sz w:val="20"/>
                <w:szCs w:val="20"/>
              </w:rPr>
              <w:t>[</w:t>
            </w:r>
            <w:r w:rsidR="00A80EB9" w:rsidRP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переклад англійською мовою</w:t>
            </w:r>
            <w:r w:rsid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 xml:space="preserve"> (без курсиву)</w:t>
            </w:r>
            <w:r w:rsidR="00A80EB9" w:rsidRPr="00A80EB9">
              <w:rPr>
                <w:rFonts w:ascii="Times New Roman" w:hAnsi="Times New Roman"/>
                <w:sz w:val="20"/>
                <w:szCs w:val="20"/>
                <w:lang w:val="en-US"/>
              </w:rPr>
              <w:t>]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>(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Vol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>.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 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>1). K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yiv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: Nika-Tsentr, 696 </w:t>
            </w:r>
            <w:r>
              <w:rPr>
                <w:rFonts w:ascii="Times New Roman" w:hAnsi="Times New Roman"/>
                <w:sz w:val="20"/>
                <w:szCs w:val="20"/>
              </w:rPr>
              <w:t>р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>. [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Ukrainian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>].</w:t>
            </w:r>
          </w:p>
        </w:tc>
      </w:tr>
      <w:tr w:rsidR="00852EEC" w:rsidRPr="006A29BE" w:rsidTr="006255E0">
        <w:tc>
          <w:tcPr>
            <w:tcW w:w="10031" w:type="dxa"/>
            <w:gridSpan w:val="2"/>
            <w:shd w:val="clear" w:color="auto" w:fill="E0E0E0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Редактор (без автора):</w:t>
            </w:r>
          </w:p>
        </w:tc>
      </w:tr>
      <w:tr w:rsidR="00852EEC" w:rsidRPr="0079581A" w:rsidTr="006255E0">
        <w:tc>
          <w:tcPr>
            <w:tcW w:w="4526" w:type="dxa"/>
            <w:tcBorders>
              <w:bottom w:val="single" w:sz="4" w:space="0" w:color="auto"/>
            </w:tcBorders>
            <w:shd w:val="clear" w:color="auto" w:fill="auto"/>
          </w:tcPr>
          <w:p w:rsidR="00852EEC" w:rsidRPr="006A29BE" w:rsidRDefault="00852EEC" w:rsidP="006255E0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Кульчицький, С. В.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(відп. ред.). (2005). 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Організація українських націоналі</w:t>
            </w:r>
            <w:proofErr w:type="gramStart"/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ст</w:t>
            </w:r>
            <w:proofErr w:type="gramEnd"/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ів і Українська повстанська армія: Історичні нариси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. Київ: Наукова думка, 495 </w:t>
            </w:r>
            <w:proofErr w:type="gramStart"/>
            <w:r w:rsidRPr="006A29BE"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5505" w:type="dxa"/>
            <w:tcBorders>
              <w:bottom w:val="single" w:sz="4" w:space="0" w:color="auto"/>
            </w:tcBorders>
            <w:shd w:val="clear" w:color="auto" w:fill="auto"/>
          </w:tcPr>
          <w:p w:rsidR="00852EEC" w:rsidRPr="006A29BE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Kulchytsky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 xml:space="preserve">,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S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 xml:space="preserve">.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V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Ed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.). (2005).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Orhanizatsiia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ukrains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>'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kykh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natsionalistiv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i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Ukrains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>'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ka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povstans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>'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ka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armiia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: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Istorychni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narysy</w:t>
            </w:r>
            <w:r w:rsidR="00A80EB9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="00A80EB9" w:rsidRPr="005C15CC">
              <w:rPr>
                <w:rFonts w:ascii="Times New Roman" w:hAnsi="Times New Roman"/>
                <w:sz w:val="20"/>
                <w:szCs w:val="20"/>
              </w:rPr>
              <w:t>[</w:t>
            </w:r>
            <w:r w:rsidR="00A80EB9" w:rsidRP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переклад англійською мовою</w:t>
            </w:r>
            <w:r w:rsid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 xml:space="preserve"> (без курсиву)</w:t>
            </w:r>
            <w:r w:rsidR="00A80EB9" w:rsidRPr="00A80EB9">
              <w:rPr>
                <w:rFonts w:ascii="Times New Roman" w:hAnsi="Times New Roman"/>
                <w:sz w:val="20"/>
                <w:szCs w:val="20"/>
                <w:lang w:val="en-US"/>
              </w:rPr>
              <w:t>]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K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yiv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: Nauk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ova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dumka</w:t>
            </w:r>
            <w:r>
              <w:rPr>
                <w:rFonts w:ascii="Times New Roman" w:hAnsi="Times New Roman"/>
                <w:sz w:val="20"/>
                <w:szCs w:val="20"/>
              </w:rPr>
              <w:t>, 495 р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.</w:t>
            </w:r>
            <w:r w:rsidRPr="0079581A">
              <w:rPr>
                <w:rFonts w:ascii="Times New Roman" w:hAnsi="Times New Roman"/>
                <w:sz w:val="20"/>
                <w:szCs w:val="20"/>
              </w:rPr>
              <w:t xml:space="preserve"> [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Ukrainian</w:t>
            </w:r>
            <w:r w:rsidRPr="0079581A">
              <w:rPr>
                <w:rFonts w:ascii="Times New Roman" w:hAnsi="Times New Roman"/>
                <w:sz w:val="20"/>
                <w:szCs w:val="20"/>
              </w:rPr>
              <w:t>].</w:t>
            </w:r>
          </w:p>
        </w:tc>
      </w:tr>
      <w:tr w:rsidR="00852EEC" w:rsidRPr="0032628C" w:rsidTr="006255E0">
        <w:tc>
          <w:tcPr>
            <w:tcW w:w="4526" w:type="dxa"/>
            <w:tcBorders>
              <w:bottom w:val="single" w:sz="4" w:space="0" w:color="auto"/>
            </w:tcBorders>
            <w:shd w:val="clear" w:color="auto" w:fill="auto"/>
          </w:tcPr>
          <w:p w:rsidR="00852EEC" w:rsidRPr="006A29BE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Станко, В. Н.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(голов</w:t>
            </w:r>
            <w:proofErr w:type="gramStart"/>
            <w:r w:rsidRPr="006A29BE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6A29BE">
              <w:rPr>
                <w:rFonts w:ascii="Times New Roman" w:hAnsi="Times New Roman"/>
                <w:sz w:val="20"/>
                <w:szCs w:val="20"/>
              </w:rPr>
              <w:t>р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 xml:space="preserve">ед.). (2002). 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Історія Одеси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. Одеса: Друк, 560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 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с.</w:t>
            </w:r>
          </w:p>
        </w:tc>
        <w:tc>
          <w:tcPr>
            <w:tcW w:w="5505" w:type="dxa"/>
            <w:tcBorders>
              <w:bottom w:val="single" w:sz="4" w:space="0" w:color="auto"/>
            </w:tcBorders>
            <w:shd w:val="clear" w:color="auto" w:fill="auto"/>
          </w:tcPr>
          <w:p w:rsidR="00852EEC" w:rsidRPr="00852EEC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Stanko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 xml:space="preserve">,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V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 xml:space="preserve">.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N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Ed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.). (2002).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Istoriia</w:t>
            </w:r>
            <w:r w:rsidRPr="00A80EB9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Odesy</w:t>
            </w:r>
            <w:r w:rsidR="00A80EB9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="00A80EB9" w:rsidRPr="00A80EB9">
              <w:rPr>
                <w:rFonts w:ascii="Times New Roman" w:hAnsi="Times New Roman"/>
                <w:sz w:val="20"/>
                <w:szCs w:val="20"/>
              </w:rPr>
              <w:t>[</w:t>
            </w:r>
            <w:r w:rsidR="00A80EB9" w:rsidRP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переклад англійською мовою</w:t>
            </w:r>
            <w:r w:rsid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 xml:space="preserve"> (без курсиву)</w:t>
            </w:r>
            <w:r w:rsidR="00A80EB9" w:rsidRPr="00A80EB9">
              <w:rPr>
                <w:rFonts w:ascii="Times New Roman" w:hAnsi="Times New Roman"/>
                <w:sz w:val="20"/>
                <w:szCs w:val="20"/>
              </w:rPr>
              <w:t>]</w:t>
            </w:r>
            <w:r w:rsidRPr="00A80EB9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Odesa: Druk, 560 </w:t>
            </w:r>
            <w:r>
              <w:rPr>
                <w:rFonts w:ascii="Times New Roman" w:hAnsi="Times New Roman"/>
                <w:sz w:val="20"/>
                <w:szCs w:val="20"/>
              </w:rPr>
              <w:t>р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. [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Ukrainian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].</w:t>
            </w:r>
          </w:p>
        </w:tc>
      </w:tr>
      <w:tr w:rsidR="00852EEC" w:rsidRPr="006A29BE" w:rsidTr="006255E0">
        <w:tc>
          <w:tcPr>
            <w:tcW w:w="10031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Редактор і керівник авторського колективу:</w:t>
            </w:r>
          </w:p>
        </w:tc>
      </w:tr>
      <w:tr w:rsidR="00852EEC" w:rsidRPr="006A29BE" w:rsidTr="006255E0">
        <w:tc>
          <w:tcPr>
            <w:tcW w:w="4526" w:type="dxa"/>
            <w:tcBorders>
              <w:bottom w:val="single" w:sz="4" w:space="0" w:color="auto"/>
            </w:tcBorders>
            <w:shd w:val="clear" w:color="auto" w:fill="auto"/>
          </w:tcPr>
          <w:p w:rsidR="00852EEC" w:rsidRPr="006A29BE" w:rsidRDefault="00852EEC" w:rsidP="006255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Смолій,</w:t>
            </w:r>
            <w:r w:rsidRPr="006A29BE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 </w:t>
            </w: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В. А.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(відп. ред.). (2012). 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Національне питання в Україні ХХ – початку ХХІ ст.: історичні нариси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. Київ: Ніка-Центр, 592 </w:t>
            </w:r>
            <w:proofErr w:type="gramStart"/>
            <w:r w:rsidRPr="006A29BE"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5505" w:type="dxa"/>
            <w:tcBorders>
              <w:bottom w:val="single" w:sz="4" w:space="0" w:color="auto"/>
            </w:tcBorders>
            <w:shd w:val="clear" w:color="auto" w:fill="auto"/>
          </w:tcPr>
          <w:p w:rsidR="00852EEC" w:rsidRPr="006A29BE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Smoli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 xml:space="preserve">,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V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 xml:space="preserve">.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A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Ed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.). (2012).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Natsional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>'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ne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pytannia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v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Ukraini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ХХ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–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pochatku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ХХ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I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st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.: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istorychni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narysy</w:t>
            </w:r>
            <w:r w:rsidR="00A80EB9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="00A80EB9" w:rsidRPr="005C15CC">
              <w:rPr>
                <w:rFonts w:ascii="Times New Roman" w:hAnsi="Times New Roman"/>
                <w:sz w:val="20"/>
                <w:szCs w:val="20"/>
              </w:rPr>
              <w:t>[</w:t>
            </w:r>
            <w:r w:rsidR="00A80EB9" w:rsidRP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переклад англійською мовою</w:t>
            </w:r>
            <w:r w:rsid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 xml:space="preserve"> (без курсиву)</w:t>
            </w:r>
            <w:r w:rsidR="00A80EB9" w:rsidRPr="00A80EB9">
              <w:rPr>
                <w:rFonts w:ascii="Times New Roman" w:hAnsi="Times New Roman"/>
                <w:sz w:val="20"/>
                <w:szCs w:val="20"/>
                <w:lang w:val="en-US"/>
              </w:rPr>
              <w:t>]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K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yiv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: Nika-Tsentr</w:t>
            </w:r>
            <w:r>
              <w:rPr>
                <w:rFonts w:ascii="Times New Roman" w:hAnsi="Times New Roman"/>
                <w:sz w:val="20"/>
                <w:szCs w:val="20"/>
              </w:rPr>
              <w:t>, 592 р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. [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Ukrainian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].</w:t>
            </w:r>
          </w:p>
        </w:tc>
      </w:tr>
      <w:tr w:rsidR="00852EEC" w:rsidRPr="006A29BE" w:rsidTr="006255E0">
        <w:tc>
          <w:tcPr>
            <w:tcW w:w="10031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Без автора (або ред. колегія)</w:t>
            </w:r>
          </w:p>
        </w:tc>
      </w:tr>
      <w:tr w:rsidR="00852EEC" w:rsidRPr="001872E4" w:rsidTr="006255E0">
        <w:tc>
          <w:tcPr>
            <w:tcW w:w="4526" w:type="dxa"/>
            <w:tcBorders>
              <w:bottom w:val="single" w:sz="4" w:space="0" w:color="auto"/>
            </w:tcBorders>
            <w:shd w:val="clear" w:color="auto" w:fill="auto"/>
          </w:tcPr>
          <w:p w:rsidR="00852EEC" w:rsidRPr="006A29BE" w:rsidRDefault="00852EEC" w:rsidP="00A80EB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Смолій, В. А.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(ред.). (2011). 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 xml:space="preserve">Нариси історії </w:t>
            </w:r>
            <w:r w:rsidR="00A80EB9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>У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країнської революції 1917 – 1921 років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(кн. 1). Київ: НВП «Видавництво «Наукова думка» НАН України», 390 </w:t>
            </w:r>
            <w:proofErr w:type="gramStart"/>
            <w:r w:rsidRPr="006A29BE"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5505" w:type="dxa"/>
            <w:tcBorders>
              <w:bottom w:val="single" w:sz="4" w:space="0" w:color="auto"/>
            </w:tcBorders>
            <w:shd w:val="clear" w:color="auto" w:fill="auto"/>
          </w:tcPr>
          <w:p w:rsidR="00852EEC" w:rsidRPr="005C15CC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Smoli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 xml:space="preserve">,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V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 xml:space="preserve">.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A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Ed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.). (2011).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Narysy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istorii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="00A80EB9"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U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krains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>'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koi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revoliutsii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1917 – 1921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rokiv</w:t>
            </w:r>
            <w:r w:rsidR="00A80EB9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="00A80EB9" w:rsidRPr="005C15CC">
              <w:rPr>
                <w:rFonts w:ascii="Times New Roman" w:hAnsi="Times New Roman"/>
                <w:sz w:val="20"/>
                <w:szCs w:val="20"/>
              </w:rPr>
              <w:t>[</w:t>
            </w:r>
            <w:r w:rsidR="00A80EB9" w:rsidRP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переклад англійською мовою</w:t>
            </w:r>
            <w:r w:rsid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 xml:space="preserve"> (без курсиву)</w:t>
            </w:r>
            <w:r w:rsidR="00A80EB9" w:rsidRPr="005C15CC">
              <w:rPr>
                <w:rFonts w:ascii="Times New Roman" w:hAnsi="Times New Roman"/>
                <w:sz w:val="20"/>
                <w:szCs w:val="20"/>
                <w:lang w:val="uk-UA"/>
              </w:rPr>
              <w:t>]</w:t>
            </w:r>
            <w:r w:rsidRPr="005C15CC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(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Vol</w:t>
            </w:r>
            <w:r w:rsidRPr="005C15CC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. 1).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K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yiv</w:t>
            </w:r>
            <w:r w:rsidRPr="005C15CC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: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NVP</w:t>
            </w:r>
            <w:r w:rsidRPr="005C15CC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«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Vydavnytstvo</w:t>
            </w:r>
            <w:r w:rsidRPr="005C15CC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«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Naukova</w:t>
            </w:r>
            <w:r w:rsidRPr="005C15CC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dumka</w:t>
            </w:r>
            <w:r w:rsidRPr="005C15CC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»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NAN</w:t>
            </w:r>
            <w:r w:rsidRPr="005C15CC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Ukrainy</w:t>
            </w:r>
            <w:r w:rsidRPr="005C15CC">
              <w:rPr>
                <w:rFonts w:ascii="Times New Roman" w:hAnsi="Times New Roman"/>
                <w:sz w:val="20"/>
                <w:szCs w:val="20"/>
                <w:lang w:val="uk-UA"/>
              </w:rPr>
              <w:t>», 390 р. [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r w:rsidRPr="005C15CC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Ukrainian</w:t>
            </w:r>
            <w:r w:rsidRPr="005C15CC">
              <w:rPr>
                <w:rFonts w:ascii="Times New Roman" w:hAnsi="Times New Roman"/>
                <w:sz w:val="20"/>
                <w:szCs w:val="20"/>
                <w:lang w:val="uk-UA"/>
              </w:rPr>
              <w:t>].</w:t>
            </w:r>
          </w:p>
        </w:tc>
      </w:tr>
      <w:tr w:rsidR="00852EEC" w:rsidRPr="006A29BE" w:rsidTr="006255E0">
        <w:tc>
          <w:tcPr>
            <w:tcW w:w="10031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Упорядники</w:t>
            </w:r>
          </w:p>
        </w:tc>
      </w:tr>
      <w:tr w:rsidR="00852EEC" w:rsidRPr="00A80EB9" w:rsidTr="006255E0">
        <w:tc>
          <w:tcPr>
            <w:tcW w:w="4526" w:type="dxa"/>
            <w:tcBorders>
              <w:bottom w:val="single" w:sz="4" w:space="0" w:color="auto"/>
            </w:tcBorders>
            <w:shd w:val="clear" w:color="auto" w:fill="auto"/>
          </w:tcPr>
          <w:p w:rsidR="00852EEC" w:rsidRPr="006A29BE" w:rsidRDefault="00852EEC" w:rsidP="006255E0">
            <w:pPr>
              <w:spacing w:after="0" w:line="240" w:lineRule="auto"/>
              <w:jc w:val="both"/>
              <w:rPr>
                <w:rFonts w:ascii="Times New Roman" w:hAnsi="Times New Roman"/>
                <w:highlight w:val="magenta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Безпалько, В. В., Висотін, М. Б., Ворончук, І. О., Кучерук, М. М., Чубик, Ю. I.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(Упорядн.) (2014). </w:t>
            </w:r>
            <w:proofErr w:type="gramStart"/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Українське повсякдення ранньомодерної доби: збірник документів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(Вип. 1: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6A29BE">
              <w:rPr>
                <w:rFonts w:ascii="Times New Roman" w:hAnsi="Times New Roman"/>
                <w:sz w:val="20"/>
                <w:szCs w:val="20"/>
              </w:rPr>
              <w:t xml:space="preserve">Волинь 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XVI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ст., Серія документальних джерел).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 xml:space="preserve"> Київ: Фенікс, 776 </w:t>
            </w:r>
            <w:proofErr w:type="gramStart"/>
            <w:r w:rsidRPr="006A29BE"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5505" w:type="dxa"/>
            <w:tcBorders>
              <w:bottom w:val="single" w:sz="4" w:space="0" w:color="auto"/>
            </w:tcBorders>
            <w:shd w:val="clear" w:color="auto" w:fill="auto"/>
          </w:tcPr>
          <w:p w:rsidR="00852EEC" w:rsidRPr="00A80EB9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Bezpalko V. V.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GB"/>
              </w:rPr>
              <w:t>,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 xml:space="preserve"> Vysotin M. B., Voronchuk I. O., Kucheruk M. M., 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GB"/>
              </w:rPr>
              <w:t xml:space="preserve">&amp;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Chubyk Yu. I.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 (Comps.). (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2014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).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Ukrains'ke povsiakdennia rann'omodernoi doby: zbirnyk dokumentiv</w:t>
            </w:r>
            <w:r w:rsidR="00A80EB9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="00A80EB9" w:rsidRPr="00A80EB9">
              <w:rPr>
                <w:rFonts w:ascii="Times New Roman" w:hAnsi="Times New Roman"/>
                <w:sz w:val="20"/>
                <w:szCs w:val="20"/>
                <w:lang w:val="en-US"/>
              </w:rPr>
              <w:t>[</w:t>
            </w:r>
            <w:r w:rsidR="00A80EB9" w:rsidRP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переклад англійською мовою</w:t>
            </w:r>
            <w:r w:rsid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 xml:space="preserve"> (без курсиву)</w:t>
            </w:r>
            <w:r w:rsidR="00A80EB9" w:rsidRPr="00A80EB9">
              <w:rPr>
                <w:rFonts w:ascii="Times New Roman" w:hAnsi="Times New Roman"/>
                <w:sz w:val="20"/>
                <w:szCs w:val="20"/>
                <w:lang w:val="en-US"/>
              </w:rPr>
              <w:t>]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(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V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ol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. 1: Volyn' XVI st.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,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Seriia dokumental'nykh dzherel)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Kyiv: Feniks, 776 </w:t>
            </w:r>
            <w:r>
              <w:rPr>
                <w:rFonts w:ascii="Times New Roman" w:hAnsi="Times New Roman"/>
                <w:sz w:val="20"/>
                <w:szCs w:val="20"/>
              </w:rPr>
              <w:t>р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[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Ukrainian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].</w:t>
            </w:r>
          </w:p>
          <w:p w:rsidR="00852EEC" w:rsidRPr="006A29BE" w:rsidRDefault="00852EEC" w:rsidP="006255E0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</w:tr>
      <w:tr w:rsidR="00852EEC" w:rsidRPr="001872E4" w:rsidTr="006255E0">
        <w:tc>
          <w:tcPr>
            <w:tcW w:w="4526" w:type="dxa"/>
            <w:tcBorders>
              <w:bottom w:val="single" w:sz="4" w:space="0" w:color="auto"/>
            </w:tcBorders>
            <w:shd w:val="clear" w:color="auto" w:fill="auto"/>
          </w:tcPr>
          <w:p w:rsidR="00852EEC" w:rsidRPr="006A29BE" w:rsidRDefault="00852EEC" w:rsidP="006255E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Голько, О., Тучак, О., Халак, Н.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(Упоряд.). (2014). У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 xml:space="preserve">країнські жертви Волині 1938 – 1944 pp. </w:t>
            </w:r>
            <w:proofErr w:type="gramStart"/>
            <w:r w:rsidRPr="006A29BE">
              <w:rPr>
                <w:rFonts w:ascii="Times New Roman" w:hAnsi="Times New Roman"/>
                <w:i/>
                <w:sz w:val="20"/>
                <w:szCs w:val="20"/>
              </w:rPr>
              <w:lastRenderedPageBreak/>
              <w:t>у</w:t>
            </w:r>
            <w:proofErr w:type="gramEnd"/>
            <w:r w:rsidRPr="006A29BE">
              <w:rPr>
                <w:rFonts w:ascii="Times New Roman" w:hAnsi="Times New Roman"/>
                <w:i/>
                <w:sz w:val="20"/>
                <w:szCs w:val="20"/>
              </w:rPr>
              <w:t xml:space="preserve"> картах і таблицях. Володимир-Волинський район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. Львів, 96 с.</w:t>
            </w:r>
          </w:p>
        </w:tc>
        <w:tc>
          <w:tcPr>
            <w:tcW w:w="5505" w:type="dxa"/>
            <w:tcBorders>
              <w:bottom w:val="single" w:sz="4" w:space="0" w:color="auto"/>
            </w:tcBorders>
            <w:shd w:val="clear" w:color="auto" w:fill="auto"/>
          </w:tcPr>
          <w:p w:rsidR="00852EEC" w:rsidRPr="00A80EB9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lastRenderedPageBreak/>
              <w:t>Holko, O.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GB"/>
              </w:rPr>
              <w:t>,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 xml:space="preserve"> Tuchak, O.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GB"/>
              </w:rPr>
              <w:t>,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GB"/>
              </w:rPr>
              <w:t xml:space="preserve">&amp;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Khalak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 xml:space="preserve">,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N.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(Comps.).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(2014).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Ukrains'ki zhertvy Volyni 1938 </w:t>
            </w:r>
            <w:r w:rsidRPr="00852EEC">
              <w:rPr>
                <w:rFonts w:ascii="Times New Roman" w:eastAsia="MS Mincho" w:hAnsi="Times New Roman"/>
                <w:i/>
                <w:sz w:val="20"/>
                <w:szCs w:val="20"/>
                <w:lang w:val="en-US"/>
              </w:rPr>
              <w:t>‒ 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 xml:space="preserve">1944 pp. u kartakh i tablytsiakh. </w:t>
            </w:r>
            <w:r w:rsidRPr="00A80EB9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lastRenderedPageBreak/>
              <w:t>Volodymyr-Volyns'kyj rajon</w:t>
            </w:r>
            <w:r w:rsidR="00A80EB9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="00A80EB9" w:rsidRPr="00A80EB9">
              <w:rPr>
                <w:rFonts w:ascii="Times New Roman" w:hAnsi="Times New Roman"/>
                <w:sz w:val="20"/>
                <w:szCs w:val="20"/>
                <w:lang w:val="en-US"/>
              </w:rPr>
              <w:t>[</w:t>
            </w:r>
            <w:r w:rsidR="00A80EB9" w:rsidRP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переклад англійською мовою</w:t>
            </w:r>
            <w:r w:rsid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 xml:space="preserve"> (без курсиву)</w:t>
            </w:r>
            <w:r w:rsidR="00A80EB9" w:rsidRPr="00A80EB9">
              <w:rPr>
                <w:rFonts w:ascii="Times New Roman" w:hAnsi="Times New Roman"/>
                <w:sz w:val="20"/>
                <w:szCs w:val="20"/>
                <w:lang w:val="en-US"/>
              </w:rPr>
              <w:t>]</w:t>
            </w:r>
            <w:r w:rsidRPr="00A80EB9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.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Lviv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, 96 </w:t>
            </w:r>
            <w:r>
              <w:rPr>
                <w:rFonts w:ascii="Times New Roman" w:hAnsi="Times New Roman"/>
                <w:sz w:val="20"/>
                <w:szCs w:val="20"/>
              </w:rPr>
              <w:t>р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>. [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Ukrainian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>].</w:t>
            </w:r>
          </w:p>
        </w:tc>
      </w:tr>
      <w:tr w:rsidR="00852EEC" w:rsidRPr="006A29BE" w:rsidTr="006255E0">
        <w:tc>
          <w:tcPr>
            <w:tcW w:w="10031" w:type="dxa"/>
            <w:gridSpan w:val="2"/>
            <w:shd w:val="clear" w:color="auto" w:fill="E0E0E0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Автор і перекладач:</w:t>
            </w:r>
          </w:p>
        </w:tc>
      </w:tr>
      <w:tr w:rsidR="00852EEC" w:rsidRPr="001872E4" w:rsidTr="006255E0">
        <w:tc>
          <w:tcPr>
            <w:tcW w:w="4526" w:type="dxa"/>
            <w:tcBorders>
              <w:bottom w:val="single" w:sz="4" w:space="0" w:color="auto"/>
            </w:tcBorders>
            <w:shd w:val="clear" w:color="auto" w:fill="auto"/>
          </w:tcPr>
          <w:p w:rsidR="00852EEC" w:rsidRPr="006A29BE" w:rsidRDefault="00852EEC" w:rsidP="006255E0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Зомбарт, В.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(2003). </w:t>
            </w:r>
            <w:proofErr w:type="gramStart"/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Евреи и хозяйственная жизнь: авториз. пер. с нем.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(Г. Гросман (ред. пер.).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 xml:space="preserve"> Київ: МАУП, 229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 </w:t>
            </w:r>
            <w:proofErr w:type="gramStart"/>
            <w:r w:rsidRPr="006A29BE"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5505" w:type="dxa"/>
            <w:tcBorders>
              <w:bottom w:val="single" w:sz="4" w:space="0" w:color="auto"/>
            </w:tcBorders>
            <w:shd w:val="clear" w:color="auto" w:fill="auto"/>
          </w:tcPr>
          <w:p w:rsidR="00852EEC" w:rsidRPr="00A80EB9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Zombart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 xml:space="preserve">,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V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(2003).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Evrei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i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xozyajstvennaya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zhizn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>'</w:t>
            </w:r>
            <w:r w:rsidR="00A80EB9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="00A80EB9" w:rsidRPr="005C15CC">
              <w:rPr>
                <w:rFonts w:ascii="Times New Roman" w:hAnsi="Times New Roman"/>
                <w:sz w:val="20"/>
                <w:szCs w:val="20"/>
              </w:rPr>
              <w:t>[</w:t>
            </w:r>
            <w:r w:rsidR="00A80EB9" w:rsidRP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переклад англійською мовою</w:t>
            </w:r>
            <w:r w:rsid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 xml:space="preserve"> (без курсиву)</w:t>
            </w:r>
            <w:r w:rsidR="00A80EB9" w:rsidRPr="00A80EB9">
              <w:rPr>
                <w:rFonts w:ascii="Times New Roman" w:hAnsi="Times New Roman"/>
                <w:sz w:val="20"/>
                <w:szCs w:val="20"/>
                <w:lang w:val="en-US"/>
              </w:rPr>
              <w:t>]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: avtoriz. per. s nem.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(G. Grosman, 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Trans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>.). K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yiv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: MAUP, 229 </w:t>
            </w:r>
            <w:r>
              <w:rPr>
                <w:rFonts w:ascii="Times New Roman" w:hAnsi="Times New Roman"/>
                <w:sz w:val="20"/>
                <w:szCs w:val="20"/>
              </w:rPr>
              <w:t>р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>. [in Russian].</w:t>
            </w:r>
          </w:p>
          <w:p w:rsidR="00852EEC" w:rsidRPr="00A80EB9" w:rsidRDefault="00852EEC" w:rsidP="006255E0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  <w:lang w:val="en-US"/>
              </w:rPr>
            </w:pPr>
          </w:p>
        </w:tc>
      </w:tr>
      <w:tr w:rsidR="00852EEC" w:rsidRPr="006A29BE" w:rsidTr="006255E0">
        <w:tc>
          <w:tcPr>
            <w:tcW w:w="10031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Перевидання</w:t>
            </w:r>
          </w:p>
        </w:tc>
      </w:tr>
      <w:tr w:rsidR="00852EEC" w:rsidRPr="001872E4" w:rsidTr="006255E0">
        <w:tc>
          <w:tcPr>
            <w:tcW w:w="4526" w:type="dxa"/>
            <w:tcBorders>
              <w:bottom w:val="single" w:sz="4" w:space="0" w:color="auto"/>
            </w:tcBorders>
            <w:shd w:val="clear" w:color="auto" w:fill="auto"/>
          </w:tcPr>
          <w:p w:rsidR="00852EEC" w:rsidRPr="006A29BE" w:rsidRDefault="00852EEC" w:rsidP="006255E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Бойко, О. Д.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(2014)</w:t>
            </w:r>
            <w:proofErr w:type="gramStart"/>
            <w:r w:rsidRPr="006A29BE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І</w:t>
            </w:r>
            <w:proofErr w:type="gramStart"/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с</w:t>
            </w:r>
            <w:proofErr w:type="gramEnd"/>
            <w:r w:rsidRPr="006A29BE">
              <w:rPr>
                <w:rFonts w:ascii="Times New Roman" w:hAnsi="Times New Roman"/>
                <w:i/>
                <w:sz w:val="20"/>
                <w:szCs w:val="20"/>
              </w:rPr>
              <w:t xml:space="preserve">торія України: Навчальний </w:t>
            </w:r>
            <w:proofErr w:type="gramStart"/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пос</w:t>
            </w:r>
            <w:proofErr w:type="gramEnd"/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ібник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(5-е вид., доп.). Київ: Академвидав, 720 </w:t>
            </w:r>
            <w:proofErr w:type="gramStart"/>
            <w:r w:rsidRPr="006A29BE"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5505" w:type="dxa"/>
            <w:tcBorders>
              <w:bottom w:val="single" w:sz="4" w:space="0" w:color="auto"/>
            </w:tcBorders>
            <w:shd w:val="clear" w:color="auto" w:fill="auto"/>
          </w:tcPr>
          <w:p w:rsidR="00852EEC" w:rsidRPr="005C15CC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  <w:lang w:val="uk-UA"/>
              </w:rPr>
            </w:pP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Bo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ko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 xml:space="preserve">,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O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 xml:space="preserve">.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D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(2014).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Istoriia</w:t>
            </w:r>
            <w:r w:rsidRPr="005C15CC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Ukrainy</w:t>
            </w:r>
            <w:r w:rsidR="00A80EB9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="00A80EB9" w:rsidRPr="005C15CC">
              <w:rPr>
                <w:rFonts w:ascii="Times New Roman" w:hAnsi="Times New Roman"/>
                <w:sz w:val="20"/>
                <w:szCs w:val="20"/>
              </w:rPr>
              <w:t>[</w:t>
            </w:r>
            <w:r w:rsidR="00A80EB9" w:rsidRP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переклад англійською мовою</w:t>
            </w:r>
            <w:r w:rsid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 xml:space="preserve"> (без курсиву)</w:t>
            </w:r>
            <w:r w:rsidR="00A80EB9" w:rsidRPr="005C15CC">
              <w:rPr>
                <w:rFonts w:ascii="Times New Roman" w:hAnsi="Times New Roman"/>
                <w:sz w:val="20"/>
                <w:szCs w:val="20"/>
                <w:lang w:val="uk-UA"/>
              </w:rPr>
              <w:t>]</w:t>
            </w:r>
            <w:r w:rsidRPr="005C15CC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: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Navchal</w:t>
            </w:r>
            <w:r w:rsidRPr="005C15CC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>'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nyj</w:t>
            </w:r>
            <w:r w:rsidRPr="005C15CC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posibnyk</w:t>
            </w:r>
            <w:r w:rsidRPr="005C15CC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Pr="005C15CC">
              <w:rPr>
                <w:rFonts w:ascii="Times New Roman" w:hAnsi="Times New Roman"/>
                <w:sz w:val="20"/>
                <w:szCs w:val="20"/>
                <w:lang w:val="uk-UA"/>
              </w:rPr>
              <w:t>(5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th</w:t>
            </w:r>
            <w:r w:rsidRPr="005C15CC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ed</w:t>
            </w:r>
            <w:r w:rsidRPr="005C15CC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.). 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>K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yiv</w:t>
            </w:r>
            <w:r w:rsidRPr="005C15CC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: 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>Akademvydav</w:t>
            </w:r>
            <w:r w:rsidRPr="005C15CC">
              <w:rPr>
                <w:rFonts w:ascii="Times New Roman" w:hAnsi="Times New Roman"/>
                <w:sz w:val="20"/>
                <w:szCs w:val="20"/>
                <w:lang w:val="uk-UA"/>
              </w:rPr>
              <w:t>, 720 р. [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r w:rsidRPr="005C15CC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Ukrainian</w:t>
            </w:r>
            <w:r w:rsidRPr="005C15CC">
              <w:rPr>
                <w:rFonts w:ascii="Times New Roman" w:hAnsi="Times New Roman"/>
                <w:sz w:val="20"/>
                <w:szCs w:val="20"/>
                <w:lang w:val="uk-UA"/>
              </w:rPr>
              <w:t>].</w:t>
            </w:r>
          </w:p>
        </w:tc>
      </w:tr>
      <w:tr w:rsidR="00852EEC" w:rsidRPr="006A29BE" w:rsidTr="006255E0">
        <w:tc>
          <w:tcPr>
            <w:tcW w:w="10031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Частина книги</w:t>
            </w:r>
          </w:p>
        </w:tc>
      </w:tr>
      <w:tr w:rsidR="00852EEC" w:rsidRPr="006A29BE" w:rsidTr="006255E0">
        <w:tc>
          <w:tcPr>
            <w:tcW w:w="4526" w:type="dxa"/>
            <w:tcBorders>
              <w:bottom w:val="single" w:sz="4" w:space="0" w:color="auto"/>
            </w:tcBorders>
            <w:shd w:val="clear" w:color="auto" w:fill="auto"/>
          </w:tcPr>
          <w:p w:rsidR="00852EEC" w:rsidRPr="006A29BE" w:rsidRDefault="00852EEC" w:rsidP="006255E0">
            <w:pPr>
              <w:spacing w:after="0" w:line="240" w:lineRule="auto"/>
              <w:rPr>
                <w:rFonts w:ascii="Times New Roman" w:hAnsi="Times New Roman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Шевченко, В. В.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(2011). Розвиток галузей промисловості</w:t>
            </w:r>
            <w:r>
              <w:rPr>
                <w:rFonts w:ascii="Times New Roman" w:hAnsi="Times New Roman"/>
                <w:sz w:val="20"/>
                <w:szCs w:val="20"/>
              </w:rPr>
              <w:t>. Ред. В. А. Смолій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 xml:space="preserve">Економічна історія України: Історико-економічне </w:t>
            </w:r>
            <w:proofErr w:type="gramStart"/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досл</w:t>
            </w:r>
            <w:proofErr w:type="gramEnd"/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ідження (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в 2 т. Т.1, сс.  626–632). Київ: Ніка-Центр.</w:t>
            </w:r>
          </w:p>
        </w:tc>
        <w:tc>
          <w:tcPr>
            <w:tcW w:w="5505" w:type="dxa"/>
            <w:tcBorders>
              <w:bottom w:val="single" w:sz="4" w:space="0" w:color="auto"/>
            </w:tcBorders>
            <w:shd w:val="clear" w:color="auto" w:fill="auto"/>
          </w:tcPr>
          <w:p w:rsidR="00852EEC" w:rsidRPr="006A29BE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Shevchenko, V. V.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(2011). Rozvytok haluzej promyslovosti. 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In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V. A. Smoli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i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(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Ed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.),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Ekonomichna istoriia Ukrainy: Istoryko-ekonomichne doslidzhennia</w:t>
            </w:r>
            <w:r w:rsidR="00A80EB9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="00A80EB9" w:rsidRPr="00A80EB9">
              <w:rPr>
                <w:rFonts w:ascii="Times New Roman" w:hAnsi="Times New Roman"/>
                <w:sz w:val="20"/>
                <w:szCs w:val="20"/>
                <w:lang w:val="en-US"/>
              </w:rPr>
              <w:t>[</w:t>
            </w:r>
            <w:r w:rsidR="00A80EB9" w:rsidRP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переклад англійською мовою</w:t>
            </w:r>
            <w:r w:rsid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 xml:space="preserve"> (без курсиву)</w:t>
            </w:r>
            <w:r w:rsidR="00A80EB9" w:rsidRPr="00A80EB9">
              <w:rPr>
                <w:rFonts w:ascii="Times New Roman" w:hAnsi="Times New Roman"/>
                <w:sz w:val="20"/>
                <w:szCs w:val="20"/>
                <w:lang w:val="en-US"/>
              </w:rPr>
              <w:t>]</w:t>
            </w:r>
            <w:r w:rsidRPr="006A29BE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(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Vol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.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, 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pp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.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626–632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)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Kyiv: 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Nika-Tsentr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. [</w:t>
            </w:r>
            <w:proofErr w:type="gramStart"/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Ukrainian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].</w:t>
            </w:r>
          </w:p>
        </w:tc>
      </w:tr>
      <w:tr w:rsidR="00852EEC" w:rsidRPr="006A29BE" w:rsidTr="006255E0">
        <w:tc>
          <w:tcPr>
            <w:tcW w:w="10031" w:type="dxa"/>
            <w:gridSpan w:val="2"/>
            <w:shd w:val="clear" w:color="auto" w:fill="C0C0C0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caps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caps/>
                <w:sz w:val="20"/>
                <w:szCs w:val="20"/>
              </w:rPr>
              <w:t xml:space="preserve">Періодичні, ПРОДОВЖУВАНі ВИДАННЯ, </w:t>
            </w:r>
            <w:proofErr w:type="gramStart"/>
            <w:r w:rsidRPr="006A29BE">
              <w:rPr>
                <w:rFonts w:ascii="Times New Roman" w:hAnsi="Times New Roman"/>
                <w:b/>
                <w:caps/>
                <w:sz w:val="20"/>
                <w:szCs w:val="20"/>
              </w:rPr>
              <w:t>матер</w:t>
            </w:r>
            <w:proofErr w:type="gramEnd"/>
            <w:r w:rsidRPr="006A29BE">
              <w:rPr>
                <w:rFonts w:ascii="Times New Roman" w:hAnsi="Times New Roman"/>
                <w:b/>
                <w:caps/>
                <w:sz w:val="20"/>
                <w:szCs w:val="20"/>
              </w:rPr>
              <w:t>іали конференцій</w:t>
            </w:r>
          </w:p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 xml:space="preserve">Шаблон оформлення за стилем АРА: </w:t>
            </w:r>
          </w:p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Автор. (</w:t>
            </w:r>
            <w:proofErr w:type="gramStart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Р</w:t>
            </w:r>
            <w:proofErr w:type="gramEnd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 xml:space="preserve">ік публікації). Назва публікації транслітерована [Назва публікації </w:t>
            </w:r>
            <w:proofErr w:type="gramStart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англ</w:t>
            </w:r>
            <w:proofErr w:type="gramEnd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 xml:space="preserve">ійською мовою]. </w:t>
            </w:r>
            <w:r w:rsidRPr="006A29BE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Назва видання транслітерована, Том (номер) чи </w:t>
            </w: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(випуск)</w:t>
            </w:r>
            <w:r w:rsidRPr="006A29BE">
              <w:rPr>
                <w:rFonts w:ascii="Times New Roman" w:hAnsi="Times New Roman"/>
                <w:b/>
                <w:i/>
                <w:sz w:val="20"/>
                <w:szCs w:val="20"/>
              </w:rPr>
              <w:t>,</w:t>
            </w: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 xml:space="preserve"> Сторінки</w:t>
            </w:r>
          </w:p>
        </w:tc>
      </w:tr>
      <w:tr w:rsidR="00852EEC" w:rsidRPr="006A29BE" w:rsidTr="006255E0">
        <w:tc>
          <w:tcPr>
            <w:tcW w:w="10031" w:type="dxa"/>
            <w:gridSpan w:val="2"/>
            <w:shd w:val="clear" w:color="auto" w:fill="E0E0E0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Стаття в журналі:</w:t>
            </w:r>
          </w:p>
        </w:tc>
      </w:tr>
      <w:tr w:rsidR="00852EEC" w:rsidRPr="001872E4" w:rsidTr="006255E0">
        <w:tc>
          <w:tcPr>
            <w:tcW w:w="4526" w:type="dxa"/>
            <w:shd w:val="clear" w:color="auto" w:fill="auto"/>
          </w:tcPr>
          <w:p w:rsidR="00852EEC" w:rsidRPr="006A29BE" w:rsidRDefault="00852EEC" w:rsidP="00696524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bookmarkStart w:id="0" w:name="_Ref215434737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Донік, О. М.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(2005). Благодійність в Україні (ХІ</w:t>
            </w:r>
            <w:proofErr w:type="gramStart"/>
            <w:r w:rsidRPr="006A29BE">
              <w:rPr>
                <w:rFonts w:ascii="Times New Roman" w:hAnsi="Times New Roman"/>
                <w:sz w:val="20"/>
                <w:szCs w:val="20"/>
              </w:rPr>
              <w:t>Х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 xml:space="preserve"> – початок ХХ ст.). 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 xml:space="preserve">Український історичний журнал, </w:t>
            </w:r>
            <w:r w:rsidR="00696524">
              <w:rPr>
                <w:rFonts w:ascii="Times New Roman" w:hAnsi="Times New Roman"/>
                <w:sz w:val="20"/>
                <w:szCs w:val="20"/>
              </w:rPr>
              <w:t>4,</w:t>
            </w:r>
            <w:r w:rsidR="00696524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159–177.</w:t>
            </w:r>
            <w:bookmarkEnd w:id="0"/>
          </w:p>
        </w:tc>
        <w:tc>
          <w:tcPr>
            <w:tcW w:w="5505" w:type="dxa"/>
            <w:shd w:val="clear" w:color="auto" w:fill="auto"/>
          </w:tcPr>
          <w:p w:rsidR="00852EEC" w:rsidRPr="006A29BE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Donik, O. M.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(2005). Blahodi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i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nist v Ukraini (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XIX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– pochatok 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XX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st.)</w:t>
            </w:r>
            <w:r w:rsidR="00A80EB9" w:rsidRPr="00A80EB9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[</w:t>
            </w:r>
            <w:proofErr w:type="gramStart"/>
            <w:r w:rsidR="00A80EB9" w:rsidRP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переклад</w:t>
            </w:r>
            <w:proofErr w:type="gramEnd"/>
            <w:r w:rsidR="00A80EB9" w:rsidRP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 xml:space="preserve"> англійською мовою</w:t>
            </w:r>
            <w:r w:rsid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 xml:space="preserve"> (без курсиву)</w:t>
            </w:r>
            <w:r w:rsidR="00A80EB9" w:rsidRPr="00A80EB9">
              <w:rPr>
                <w:rFonts w:ascii="Times New Roman" w:hAnsi="Times New Roman"/>
                <w:sz w:val="20"/>
                <w:szCs w:val="20"/>
                <w:lang w:val="en-US"/>
              </w:rPr>
              <w:t>]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</w:t>
            </w:r>
            <w:r w:rsidRPr="00A80EB9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Ukrains'kyj istorychnyj zhurnal</w:t>
            </w:r>
            <w:r w:rsidRPr="006A29BE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 xml:space="preserve"> – Ukrainian Historical Journal,</w:t>
            </w:r>
            <w:r w:rsidRPr="00A80EB9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 xml:space="preserve"> 4</w:t>
            </w:r>
            <w:r w:rsidRPr="006A29BE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,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159–177. </w:t>
            </w:r>
            <w:proofErr w:type="gramStart"/>
            <w:r w:rsidRPr="00A80EB9">
              <w:rPr>
                <w:rFonts w:ascii="Times New Roman" w:hAnsi="Times New Roman"/>
                <w:color w:val="2E74B5"/>
                <w:sz w:val="20"/>
                <w:szCs w:val="20"/>
                <w:u w:val="single"/>
                <w:lang w:val="en-US"/>
              </w:rPr>
              <w:t>doi</w:t>
            </w:r>
            <w:proofErr w:type="gramEnd"/>
            <w:r w:rsidRPr="00A80EB9">
              <w:rPr>
                <w:rFonts w:ascii="Times New Roman" w:hAnsi="Times New Roman"/>
                <w:color w:val="2E74B5"/>
                <w:sz w:val="20"/>
                <w:szCs w:val="20"/>
                <w:u w:val="single"/>
                <w:lang w:val="en-US"/>
              </w:rPr>
              <w:t>: 10.24919/2313-2094.5/37.102609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[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r w:rsidRPr="00A80EB9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Ukrainian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].</w:t>
            </w:r>
          </w:p>
        </w:tc>
      </w:tr>
      <w:tr w:rsidR="00852EEC" w:rsidRPr="006A29BE" w:rsidTr="006255E0">
        <w:tc>
          <w:tcPr>
            <w:tcW w:w="10031" w:type="dxa"/>
            <w:gridSpan w:val="2"/>
            <w:shd w:val="clear" w:color="auto" w:fill="E0E0E0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Стаття в збірнику:</w:t>
            </w:r>
          </w:p>
        </w:tc>
      </w:tr>
      <w:tr w:rsidR="00852EEC" w:rsidRPr="001872E4" w:rsidTr="006255E0">
        <w:tc>
          <w:tcPr>
            <w:tcW w:w="4526" w:type="dxa"/>
            <w:shd w:val="clear" w:color="auto" w:fill="auto"/>
          </w:tcPr>
          <w:p w:rsidR="00852EEC" w:rsidRPr="006A29BE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Боровой, С. Я.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(1982). 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Особливості формування населення мі</w:t>
            </w:r>
            <w:proofErr w:type="gramStart"/>
            <w:r w:rsidRPr="006A29BE">
              <w:rPr>
                <w:rFonts w:ascii="Times New Roman" w:hAnsi="Times New Roman"/>
                <w:sz w:val="20"/>
                <w:szCs w:val="20"/>
              </w:rPr>
              <w:t>ст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 xml:space="preserve"> Південної України в дореформений період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166B7">
              <w:rPr>
                <w:rFonts w:ascii="Times New Roman" w:hAnsi="Times New Roman"/>
                <w:i/>
                <w:sz w:val="20"/>
                <w:szCs w:val="20"/>
              </w:rPr>
              <w:t>Історія народного господарства та економічної думки Української РСР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(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16</w:t>
            </w:r>
            <w:r>
              <w:rPr>
                <w:rFonts w:ascii="Times New Roman" w:hAnsi="Times New Roman"/>
                <w:sz w:val="20"/>
                <w:szCs w:val="20"/>
              </w:rPr>
              <w:t>),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 63–68.</w:t>
            </w:r>
          </w:p>
        </w:tc>
        <w:tc>
          <w:tcPr>
            <w:tcW w:w="5505" w:type="dxa"/>
            <w:shd w:val="clear" w:color="auto" w:fill="auto"/>
          </w:tcPr>
          <w:p w:rsidR="00852EEC" w:rsidRPr="009D0593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Borovo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 xml:space="preserve">,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S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 xml:space="preserve">.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Ya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(1982).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Osoblyvosti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formuvannia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naselennia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mist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Pivdennoi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Ukrainy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v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doreformenyj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period</w:t>
            </w:r>
            <w:r w:rsidR="00A80EB9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</w:t>
            </w:r>
            <w:r w:rsidR="00A80EB9" w:rsidRPr="005C15CC">
              <w:rPr>
                <w:rFonts w:ascii="Times New Roman" w:hAnsi="Times New Roman"/>
                <w:sz w:val="20"/>
                <w:szCs w:val="20"/>
              </w:rPr>
              <w:t>[</w:t>
            </w:r>
            <w:r w:rsidR="00A80EB9" w:rsidRP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переклад англійською мовою</w:t>
            </w:r>
            <w:r w:rsid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 xml:space="preserve"> (без курсиву)</w:t>
            </w:r>
            <w:r w:rsidR="00A80EB9" w:rsidRPr="009D0593">
              <w:rPr>
                <w:rFonts w:ascii="Times New Roman" w:hAnsi="Times New Roman"/>
                <w:sz w:val="20"/>
                <w:szCs w:val="20"/>
                <w:lang w:val="uk-UA"/>
              </w:rPr>
              <w:t>]</w:t>
            </w:r>
            <w:r w:rsidRPr="009D0593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.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Istoriia</w:t>
            </w:r>
            <w:r w:rsidRPr="009D0593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narodnoho</w:t>
            </w:r>
            <w:r w:rsidRPr="009D0593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hospodarstva</w:t>
            </w:r>
            <w:r w:rsidRPr="009D0593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ta</w:t>
            </w:r>
            <w:r w:rsidRPr="009D0593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ekonomichnoi</w:t>
            </w:r>
            <w:r w:rsidRPr="009D0593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dumky</w:t>
            </w:r>
            <w:r w:rsidRPr="009D0593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Ukrains</w:t>
            </w:r>
            <w:r w:rsidRPr="009D0593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>'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koi</w:t>
            </w:r>
            <w:r w:rsidRPr="009D0593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RSR</w:t>
            </w:r>
            <w:r w:rsidRPr="009D0593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, (16), 63–68. </w:t>
            </w:r>
            <w:proofErr w:type="gramStart"/>
            <w:r w:rsidRPr="00852EEC">
              <w:rPr>
                <w:rFonts w:ascii="Times New Roman" w:hAnsi="Times New Roman"/>
                <w:color w:val="2E74B5"/>
                <w:sz w:val="20"/>
                <w:szCs w:val="20"/>
                <w:u w:val="single"/>
                <w:lang w:val="en-US"/>
              </w:rPr>
              <w:t>doi</w:t>
            </w:r>
            <w:proofErr w:type="gramEnd"/>
            <w:r w:rsidRPr="009D0593">
              <w:rPr>
                <w:rFonts w:ascii="Times New Roman" w:hAnsi="Times New Roman"/>
                <w:color w:val="2E74B5"/>
                <w:sz w:val="20"/>
                <w:szCs w:val="20"/>
                <w:u w:val="single"/>
                <w:lang w:val="uk-UA"/>
              </w:rPr>
              <w:t>: 10.24919/2313-2094.5/37.102609</w:t>
            </w:r>
            <w:r w:rsidRPr="009D0593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[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r w:rsidRPr="009D0593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Ukrainian</w:t>
            </w:r>
            <w:r w:rsidRPr="009D0593">
              <w:rPr>
                <w:rFonts w:ascii="Times New Roman" w:hAnsi="Times New Roman"/>
                <w:sz w:val="20"/>
                <w:szCs w:val="20"/>
                <w:lang w:val="uk-UA"/>
              </w:rPr>
              <w:t>].</w:t>
            </w:r>
          </w:p>
        </w:tc>
      </w:tr>
      <w:tr w:rsidR="00852EEC" w:rsidRPr="001872E4" w:rsidTr="006255E0">
        <w:tc>
          <w:tcPr>
            <w:tcW w:w="4526" w:type="dxa"/>
            <w:shd w:val="clear" w:color="auto" w:fill="auto"/>
          </w:tcPr>
          <w:p w:rsidR="00852EEC" w:rsidRPr="006A29BE" w:rsidRDefault="00852EEC" w:rsidP="00A80EB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Силка, О. З.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(2014). Сільські відділення</w:t>
            </w:r>
            <w:proofErr w:type="gramStart"/>
            <w:r w:rsidRPr="006A29BE">
              <w:rPr>
                <w:rFonts w:ascii="Times New Roman" w:hAnsi="Times New Roman"/>
                <w:sz w:val="20"/>
                <w:szCs w:val="20"/>
              </w:rPr>
              <w:t xml:space="preserve"> Р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 xml:space="preserve">осійського товариства Червоного Хреста в Лівобережній Україні. 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Проблеми історії України ХІХ – початку ХХ ст.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(23), 234–246.</w:t>
            </w:r>
          </w:p>
        </w:tc>
        <w:tc>
          <w:tcPr>
            <w:tcW w:w="5505" w:type="dxa"/>
            <w:shd w:val="clear" w:color="auto" w:fill="auto"/>
          </w:tcPr>
          <w:p w:rsidR="00852EEC" w:rsidRPr="006A29BE" w:rsidRDefault="00852EEC" w:rsidP="00A80EB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Sylka, O. Z.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(2014). Sil's'ki viddilennia Rosijs'koho tovarystva Chervonoho Khresta v Livoberezhnij Ukraini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[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Rural branches of Russian Red Cross Society in Left-Bank Ukraine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].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shd w:val="clear" w:color="auto" w:fill="FFFFFF"/>
                <w:lang w:val="en-GB"/>
              </w:rPr>
              <w:t>Problem</w:t>
            </w:r>
            <w:r w:rsidRPr="006A29BE"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shd w:val="clear" w:color="auto" w:fill="FFFFFF"/>
                <w:lang w:val="en-US"/>
              </w:rPr>
              <w:t>y</w:t>
            </w:r>
            <w:r w:rsidRPr="006A29BE"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shd w:val="clear" w:color="auto" w:fill="FFFFFF"/>
                <w:lang w:val="en-GB"/>
              </w:rPr>
              <w:t xml:space="preserve"> ìstorìï Ukraïni XIX</w:t>
            </w:r>
            <w:r w:rsidRPr="00852EEC"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shd w:val="clear" w:color="auto" w:fill="FFFFFF"/>
                <w:lang w:val="en-GB"/>
              </w:rPr>
              <w:t>–</w:t>
            </w:r>
            <w:r w:rsidRPr="00852EEC"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shd w:val="clear" w:color="auto" w:fill="FFFFFF"/>
                <w:lang w:val="en-GB"/>
              </w:rPr>
              <w:t>počatku XX st.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 xml:space="preserve"> – </w:t>
            </w:r>
            <w:r w:rsidRPr="006A29BE"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shd w:val="clear" w:color="auto" w:fill="FFFFFF"/>
                <w:lang w:val="en-US"/>
              </w:rPr>
              <w:t>Problems of the history of Ukraine of XIX</w:t>
            </w:r>
            <w:r w:rsidRPr="00852EEC"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shd w:val="clear" w:color="auto" w:fill="FFFFFF"/>
                <w:lang w:val="en-US"/>
              </w:rPr>
              <w:t>–</w:t>
            </w:r>
            <w:r w:rsidRPr="00852EEC"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shd w:val="clear" w:color="auto" w:fill="FFFFFF"/>
                <w:lang w:val="en-US"/>
              </w:rPr>
              <w:t>beginning XX cc.</w:t>
            </w:r>
            <w:r w:rsidRPr="006A29BE">
              <w:rPr>
                <w:rFonts w:ascii="Times New Roman" w:hAnsi="Times New Roman"/>
                <w:bCs/>
                <w:color w:val="000000"/>
                <w:sz w:val="20"/>
                <w:szCs w:val="20"/>
                <w:shd w:val="clear" w:color="auto" w:fill="FFFFFF"/>
                <w:lang w:val="en-US"/>
              </w:rPr>
              <w:t xml:space="preserve">, (23),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234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–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246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.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proofErr w:type="gramStart"/>
            <w:r w:rsidRPr="00852EEC">
              <w:rPr>
                <w:rFonts w:ascii="Times New Roman" w:hAnsi="Times New Roman"/>
                <w:color w:val="2E74B5"/>
                <w:sz w:val="20"/>
                <w:szCs w:val="20"/>
                <w:u w:val="single"/>
                <w:lang w:val="en-US"/>
              </w:rPr>
              <w:t>doi</w:t>
            </w:r>
            <w:proofErr w:type="gramEnd"/>
            <w:r w:rsidRPr="00852EEC">
              <w:rPr>
                <w:rFonts w:ascii="Times New Roman" w:hAnsi="Times New Roman"/>
                <w:color w:val="2E74B5"/>
                <w:sz w:val="20"/>
                <w:szCs w:val="20"/>
                <w:u w:val="single"/>
                <w:lang w:val="en-US"/>
              </w:rPr>
              <w:t>: 10.24919/2313-2094.5/37.102609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[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Ukrainian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].</w:t>
            </w:r>
          </w:p>
        </w:tc>
      </w:tr>
      <w:tr w:rsidR="00852EEC" w:rsidRPr="006A29BE" w:rsidTr="006255E0">
        <w:tc>
          <w:tcPr>
            <w:tcW w:w="10031" w:type="dxa"/>
            <w:gridSpan w:val="2"/>
            <w:shd w:val="clear" w:color="auto" w:fill="E0E0E0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Матеріали конференцій:</w:t>
            </w:r>
          </w:p>
        </w:tc>
      </w:tr>
      <w:tr w:rsidR="00852EEC" w:rsidRPr="001872E4" w:rsidTr="006255E0">
        <w:tc>
          <w:tcPr>
            <w:tcW w:w="4526" w:type="dxa"/>
            <w:tcBorders>
              <w:bottom w:val="single" w:sz="4" w:space="0" w:color="auto"/>
            </w:tcBorders>
            <w:shd w:val="clear" w:color="auto" w:fill="auto"/>
          </w:tcPr>
          <w:p w:rsidR="00852EEC" w:rsidRPr="006A29BE" w:rsidRDefault="00852EEC" w:rsidP="006255E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bookmarkStart w:id="1" w:name="_Ref215255489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Терентьева, Н. А.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(1995). Греческие купцы в Одессе (ХІ</w:t>
            </w:r>
            <w:proofErr w:type="gramStart"/>
            <w:r w:rsidRPr="006A29BE">
              <w:rPr>
                <w:rFonts w:ascii="Times New Roman" w:hAnsi="Times New Roman"/>
                <w:sz w:val="20"/>
                <w:szCs w:val="20"/>
              </w:rPr>
              <w:t>Х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 xml:space="preserve"> столетие). 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Україна – Греція: Історія та сучасність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: тези ІІ міжнародної наукової конференції (сс. 125–128). Киї</w:t>
            </w:r>
            <w:proofErr w:type="gramStart"/>
            <w:r w:rsidRPr="006A29BE">
              <w:rPr>
                <w:rFonts w:ascii="Times New Roman" w:hAnsi="Times New Roman"/>
                <w:sz w:val="20"/>
                <w:szCs w:val="20"/>
              </w:rPr>
              <w:t>в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>.</w:t>
            </w:r>
            <w:bookmarkEnd w:id="1"/>
          </w:p>
        </w:tc>
        <w:tc>
          <w:tcPr>
            <w:tcW w:w="5505" w:type="dxa"/>
            <w:tcBorders>
              <w:bottom w:val="single" w:sz="4" w:space="0" w:color="auto"/>
            </w:tcBorders>
            <w:shd w:val="clear" w:color="auto" w:fill="auto"/>
          </w:tcPr>
          <w:p w:rsidR="00852EEC" w:rsidRPr="005C15CC" w:rsidRDefault="00852EEC" w:rsidP="00A80EB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Terent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>'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eva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 xml:space="preserve">,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N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 xml:space="preserve">.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A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(1995).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Grecheskie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kupcy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v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Odesse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X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І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X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stoletie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>)</w:t>
            </w:r>
            <w:r w:rsidR="00A80EB9" w:rsidRPr="005C15CC">
              <w:rPr>
                <w:rFonts w:ascii="Times New Roman" w:hAnsi="Times New Roman"/>
                <w:sz w:val="20"/>
                <w:szCs w:val="20"/>
              </w:rPr>
              <w:t xml:space="preserve"> [</w:t>
            </w:r>
            <w:r w:rsidR="00A80EB9" w:rsidRP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переклад англійською мовою</w:t>
            </w:r>
            <w:r w:rsid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 xml:space="preserve"> (без курсиву)</w:t>
            </w:r>
            <w:r w:rsidR="00A80EB9" w:rsidRPr="00A80EB9">
              <w:rPr>
                <w:rFonts w:ascii="Times New Roman" w:hAnsi="Times New Roman"/>
                <w:sz w:val="20"/>
                <w:szCs w:val="20"/>
                <w:lang w:val="en-US"/>
              </w:rPr>
              <w:t>]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Ukraina – Hretsiia: Istoriia ta suchasnist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.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(pp.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125–128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). </w:t>
            </w:r>
            <w:r w:rsidRPr="005C15C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Kyiv. </w:t>
            </w:r>
            <w:proofErr w:type="gramStart"/>
            <w:r w:rsidRPr="005C15CC">
              <w:rPr>
                <w:rFonts w:ascii="Times New Roman" w:hAnsi="Times New Roman"/>
                <w:color w:val="2E74B5"/>
                <w:sz w:val="20"/>
                <w:szCs w:val="20"/>
                <w:u w:val="single"/>
                <w:lang w:val="en-US"/>
              </w:rPr>
              <w:t>doi</w:t>
            </w:r>
            <w:proofErr w:type="gramEnd"/>
            <w:r w:rsidRPr="005C15CC">
              <w:rPr>
                <w:rFonts w:ascii="Times New Roman" w:hAnsi="Times New Roman"/>
                <w:color w:val="2E74B5"/>
                <w:sz w:val="20"/>
                <w:szCs w:val="20"/>
                <w:u w:val="single"/>
                <w:lang w:val="en-US"/>
              </w:rPr>
              <w:t>: 10.24919/2313-2094.5/37.102609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5C15CC">
              <w:rPr>
                <w:rFonts w:ascii="Times New Roman" w:hAnsi="Times New Roman"/>
                <w:sz w:val="20"/>
                <w:szCs w:val="20"/>
                <w:lang w:val="en-US"/>
              </w:rPr>
              <w:t>[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in</w:t>
            </w:r>
            <w:r w:rsidRPr="005C15C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Russian</w:t>
            </w:r>
            <w:r w:rsidRPr="005C15CC">
              <w:rPr>
                <w:rFonts w:ascii="Times New Roman" w:hAnsi="Times New Roman"/>
                <w:sz w:val="20"/>
                <w:szCs w:val="20"/>
                <w:lang w:val="en-US"/>
              </w:rPr>
              <w:t>]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.</w:t>
            </w:r>
          </w:p>
        </w:tc>
      </w:tr>
      <w:tr w:rsidR="00852EEC" w:rsidRPr="006A29BE" w:rsidTr="006255E0">
        <w:tc>
          <w:tcPr>
            <w:tcW w:w="10031" w:type="dxa"/>
            <w:gridSpan w:val="2"/>
            <w:shd w:val="clear" w:color="auto" w:fill="C0C0C0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ЕЛЕКТРОННІ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pl-PL"/>
              </w:rPr>
              <w:t xml:space="preserve"> </w:t>
            </w: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РЕСУРСИ</w:t>
            </w:r>
          </w:p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 xml:space="preserve">Шаблон оформлення за стилем АРА: </w:t>
            </w:r>
          </w:p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Автор. (</w:t>
            </w:r>
            <w:proofErr w:type="gramStart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Р</w:t>
            </w:r>
            <w:proofErr w:type="gramEnd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 xml:space="preserve">ік публікації). Назва публікації транслітерована. [Назва публікації </w:t>
            </w:r>
            <w:proofErr w:type="gramStart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англ</w:t>
            </w:r>
            <w:proofErr w:type="gramEnd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 xml:space="preserve">ійською мовою]. </w:t>
            </w:r>
            <w:r w:rsidRPr="006A29BE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Назва джерела – Назва джерела </w:t>
            </w:r>
            <w:proofErr w:type="gramStart"/>
            <w:r w:rsidRPr="006A29BE">
              <w:rPr>
                <w:rFonts w:ascii="Times New Roman" w:hAnsi="Times New Roman"/>
                <w:b/>
                <w:i/>
                <w:sz w:val="20"/>
                <w:szCs w:val="20"/>
              </w:rPr>
              <w:t>англ</w:t>
            </w:r>
            <w:proofErr w:type="gramEnd"/>
            <w:r w:rsidRPr="006A29BE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ійською мовою, </w:t>
            </w: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 xml:space="preserve">Том (номер, випуск) – якщо вони наявні, Сторінки. 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Retrieved</w:t>
            </w: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from</w:t>
            </w: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 xml:space="preserve"> адреса сайту</w:t>
            </w:r>
          </w:p>
        </w:tc>
      </w:tr>
      <w:tr w:rsidR="00852EEC" w:rsidRPr="001872E4" w:rsidTr="006255E0">
        <w:tc>
          <w:tcPr>
            <w:tcW w:w="4526" w:type="dxa"/>
            <w:tcBorders>
              <w:bottom w:val="single" w:sz="4" w:space="0" w:color="auto"/>
            </w:tcBorders>
            <w:shd w:val="clear" w:color="auto" w:fill="auto"/>
          </w:tcPr>
          <w:p w:rsidR="00852EEC" w:rsidRPr="00522768" w:rsidRDefault="00852EEC" w:rsidP="006255E0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Губарь, О.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Одесса – как памятник патриархальным менялам. 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URL</w:t>
            </w:r>
            <w:r>
              <w:rPr>
                <w:rFonts w:ascii="Times New Roman" w:hAnsi="Times New Roman"/>
                <w:sz w:val="20"/>
                <w:szCs w:val="20"/>
              </w:rPr>
              <w:t>:</w:t>
            </w:r>
            <w:r w:rsidRPr="005227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hyperlink r:id="rId12" w:history="1">
              <w:r w:rsidRPr="00696524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http</w:t>
              </w:r>
              <w:r w:rsidRPr="00696524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://</w:t>
              </w:r>
              <w:r w:rsidRPr="00696524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www</w:t>
              </w:r>
              <w:r w:rsidRPr="00696524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696524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migdal</w:t>
              </w:r>
              <w:r w:rsidRPr="00696524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696524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  <w:r w:rsidRPr="00696524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/</w:t>
              </w:r>
              <w:r w:rsidRPr="00696524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article</w:t>
              </w:r>
              <w:r w:rsidRPr="00696524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696524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times</w:t>
              </w:r>
              <w:r w:rsidRPr="00696524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696524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php</w:t>
              </w:r>
              <w:r w:rsidRPr="00696524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?</w:t>
              </w:r>
              <w:r w:rsidRPr="00696524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artid</w:t>
              </w:r>
              <w:r w:rsidRPr="00696524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=5673&amp;</w:t>
              </w:r>
              <w:r w:rsidRPr="00696524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print</w:t>
              </w:r>
              <w:r w:rsidRPr="00696524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=1</w:t>
              </w:r>
            </w:hyperlink>
            <w:r>
              <w:rPr>
                <w:rFonts w:ascii="Times New Roman" w:hAnsi="Times New Roman"/>
                <w:sz w:val="20"/>
                <w:szCs w:val="20"/>
              </w:rPr>
              <w:t xml:space="preserve"> (дата звернення: 01.09.2018).</w:t>
            </w:r>
          </w:p>
        </w:tc>
        <w:tc>
          <w:tcPr>
            <w:tcW w:w="5505" w:type="dxa"/>
            <w:tcBorders>
              <w:bottom w:val="single" w:sz="4" w:space="0" w:color="auto"/>
            </w:tcBorders>
            <w:shd w:val="clear" w:color="auto" w:fill="auto"/>
          </w:tcPr>
          <w:p w:rsidR="00852EEC" w:rsidRPr="006A29BE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Gubar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 xml:space="preserve">',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O</w:t>
            </w:r>
            <w:r w:rsidRPr="005C15CC"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n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d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.).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Odessa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–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kak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pamyatnik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patriarxal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>'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nym</w:t>
            </w:r>
            <w:r w:rsidRPr="005C15C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menyalam</w:t>
            </w:r>
            <w:r w:rsidR="00A80EB9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</w:t>
            </w:r>
            <w:r w:rsidR="00A80EB9" w:rsidRPr="005C15CC">
              <w:rPr>
                <w:rFonts w:ascii="Times New Roman" w:hAnsi="Times New Roman"/>
                <w:sz w:val="20"/>
                <w:szCs w:val="20"/>
              </w:rPr>
              <w:t>[</w:t>
            </w:r>
            <w:r w:rsidR="00A80EB9" w:rsidRP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переклад англійською мовою</w:t>
            </w:r>
            <w:r w:rsid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 xml:space="preserve"> (без курсиву)</w:t>
            </w:r>
            <w:r w:rsidR="00A80EB9" w:rsidRPr="00A80EB9">
              <w:rPr>
                <w:rFonts w:ascii="Times New Roman" w:hAnsi="Times New Roman"/>
                <w:sz w:val="20"/>
                <w:szCs w:val="20"/>
                <w:lang w:val="en-US"/>
              </w:rPr>
              <w:t>]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Retrieved from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 xml:space="preserve"> </w:t>
            </w:r>
            <w:hyperlink r:id="rId13" w:history="1">
              <w:r w:rsidRPr="00852EEC">
                <w:rPr>
                  <w:rStyle w:val="a7"/>
                  <w:sz w:val="20"/>
                  <w:szCs w:val="20"/>
                  <w:lang w:val="en-US"/>
                </w:rPr>
                <w:t>http://www.migdal.ru/article-times.php?artid=5673&amp;print=1</w:t>
              </w:r>
            </w:hyperlink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852EEC">
              <w:rPr>
                <w:rFonts w:ascii="Times New Roman" w:hAnsi="Times New Roman"/>
                <w:color w:val="2E74B5"/>
                <w:sz w:val="20"/>
                <w:szCs w:val="20"/>
                <w:u w:val="single"/>
                <w:lang w:val="en-US"/>
              </w:rPr>
              <w:t>doi: 10.24919/2313-2094.5/37.102609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[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in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Russian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]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.</w:t>
            </w:r>
          </w:p>
        </w:tc>
      </w:tr>
      <w:tr w:rsidR="00852EEC" w:rsidRPr="001872E4" w:rsidTr="006255E0">
        <w:tc>
          <w:tcPr>
            <w:tcW w:w="4526" w:type="dxa"/>
            <w:tcBorders>
              <w:bottom w:val="single" w:sz="4" w:space="0" w:color="auto"/>
            </w:tcBorders>
            <w:shd w:val="clear" w:color="auto" w:fill="auto"/>
          </w:tcPr>
          <w:p w:rsidR="00852EEC" w:rsidRPr="006A29BE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Донік, О. М.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(2005). Благодійність в Україні (ХІ</w:t>
            </w:r>
            <w:proofErr w:type="gramStart"/>
            <w:r w:rsidRPr="006A29BE">
              <w:rPr>
                <w:rFonts w:ascii="Times New Roman" w:hAnsi="Times New Roman"/>
                <w:sz w:val="20"/>
                <w:szCs w:val="20"/>
              </w:rPr>
              <w:t>Х</w:t>
            </w:r>
            <w:proofErr w:type="gramEnd"/>
            <w:r w:rsidRPr="006A29BE">
              <w:rPr>
                <w:rFonts w:ascii="Times New Roman" w:hAnsi="Times New Roman"/>
                <w:sz w:val="20"/>
                <w:szCs w:val="20"/>
              </w:rPr>
              <w:t xml:space="preserve"> – початок ХХ ст.). 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Український історичний журнал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4,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 159–177.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URL</w:t>
            </w:r>
            <w:r>
              <w:rPr>
                <w:rFonts w:ascii="Times New Roman" w:hAnsi="Times New Roman"/>
                <w:sz w:val="20"/>
                <w:szCs w:val="20"/>
              </w:rPr>
              <w:t>:</w:t>
            </w:r>
            <w:r w:rsidRPr="005227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http://history.org.ua/JournALL/journal/2005/4/8.pdf</w:t>
            </w:r>
          </w:p>
          <w:p w:rsidR="00852EEC" w:rsidRPr="006A29BE" w:rsidRDefault="00852EEC" w:rsidP="006255E0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(дата звернення: 01.09.2018).</w:t>
            </w:r>
          </w:p>
        </w:tc>
        <w:tc>
          <w:tcPr>
            <w:tcW w:w="5505" w:type="dxa"/>
            <w:tcBorders>
              <w:bottom w:val="single" w:sz="4" w:space="0" w:color="auto"/>
            </w:tcBorders>
            <w:shd w:val="clear" w:color="auto" w:fill="auto"/>
          </w:tcPr>
          <w:p w:rsidR="00852EEC" w:rsidRPr="00852EEC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  <w:lang w:val="en-US"/>
              </w:rPr>
            </w:pP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Donik, O. M.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(2005). Blahodi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i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nist v Ukraini (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XIX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– pochatok 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XX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st.)</w:t>
            </w:r>
            <w:r w:rsidR="00A80EB9" w:rsidRPr="00A80EB9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[</w:t>
            </w:r>
            <w:proofErr w:type="gramStart"/>
            <w:r w:rsidR="00A80EB9" w:rsidRP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переклад</w:t>
            </w:r>
            <w:proofErr w:type="gramEnd"/>
            <w:r w:rsidR="00A80EB9" w:rsidRP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 xml:space="preserve"> англійською мовою</w:t>
            </w:r>
            <w:r w:rsidR="00A80EB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 xml:space="preserve"> (без курсиву)</w:t>
            </w:r>
            <w:r w:rsidR="00A80EB9" w:rsidRPr="00A80EB9">
              <w:rPr>
                <w:rFonts w:ascii="Times New Roman" w:hAnsi="Times New Roman"/>
                <w:sz w:val="20"/>
                <w:szCs w:val="20"/>
                <w:lang w:val="en-US"/>
              </w:rPr>
              <w:t>]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 xml:space="preserve">Ukrains'kyj istorychnyj zhurnal – </w:t>
            </w:r>
            <w:r w:rsidRPr="006A29BE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Ukrainian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Historical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Journal,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 xml:space="preserve"> 4</w:t>
            </w:r>
            <w:r w:rsidRPr="006A29BE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,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159–177.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Retrieved from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http://history.org.ua/JournALL/journal/2005/4/</w:t>
            </w:r>
            <w:proofErr w:type="gramStart"/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8.pdf  </w:t>
            </w:r>
            <w:r w:rsidRPr="00852EEC">
              <w:rPr>
                <w:rFonts w:ascii="Times New Roman" w:hAnsi="Times New Roman"/>
                <w:color w:val="2E74B5"/>
                <w:sz w:val="20"/>
                <w:szCs w:val="20"/>
                <w:u w:val="single"/>
                <w:lang w:val="en-US"/>
              </w:rPr>
              <w:t>doi</w:t>
            </w:r>
            <w:proofErr w:type="gramEnd"/>
            <w:r w:rsidRPr="00852EEC">
              <w:rPr>
                <w:rFonts w:ascii="Times New Roman" w:hAnsi="Times New Roman"/>
                <w:color w:val="2E74B5"/>
                <w:sz w:val="20"/>
                <w:szCs w:val="20"/>
                <w:u w:val="single"/>
                <w:lang w:val="en-US"/>
              </w:rPr>
              <w:t>: 10.24919/2313-2094.5/37.102609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[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Ukrainian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].</w:t>
            </w:r>
          </w:p>
        </w:tc>
      </w:tr>
      <w:tr w:rsidR="00852EEC" w:rsidRPr="006A29BE" w:rsidTr="006255E0">
        <w:tc>
          <w:tcPr>
            <w:tcW w:w="10031" w:type="dxa"/>
            <w:gridSpan w:val="2"/>
            <w:shd w:val="clear" w:color="auto" w:fill="C0C0C0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ДИСЕРТАЦІЇ</w:t>
            </w:r>
          </w:p>
        </w:tc>
      </w:tr>
      <w:tr w:rsidR="00852EEC" w:rsidRPr="006A29BE" w:rsidTr="006255E0">
        <w:tc>
          <w:tcPr>
            <w:tcW w:w="4526" w:type="dxa"/>
            <w:tcBorders>
              <w:bottom w:val="single" w:sz="4" w:space="0" w:color="auto"/>
            </w:tcBorders>
            <w:shd w:val="clear" w:color="auto" w:fill="auto"/>
          </w:tcPr>
          <w:p w:rsidR="00852EEC" w:rsidRPr="006A29BE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Бє</w:t>
            </w:r>
            <w:proofErr w:type="gramStart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л</w:t>
            </w:r>
            <w:proofErr w:type="gramEnd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>іков, Ю. А. (2003).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 xml:space="preserve">Купецтво Харківської 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lastRenderedPageBreak/>
              <w:t>губернії (друга половина ХІ</w:t>
            </w:r>
            <w:proofErr w:type="gramStart"/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Х</w:t>
            </w:r>
            <w:proofErr w:type="gramEnd"/>
            <w:r w:rsidRPr="006A29BE">
              <w:rPr>
                <w:rFonts w:ascii="Times New Roman" w:hAnsi="Times New Roman"/>
                <w:i/>
                <w:sz w:val="20"/>
                <w:szCs w:val="20"/>
              </w:rPr>
              <w:t xml:space="preserve"> – початок ХХ ст.)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: (дис. … канд. іст. наук: 07.00.01 – Історія України). Харків, 267 с.</w:t>
            </w:r>
          </w:p>
        </w:tc>
        <w:tc>
          <w:tcPr>
            <w:tcW w:w="5505" w:type="dxa"/>
            <w:tcBorders>
              <w:bottom w:val="single" w:sz="4" w:space="0" w:color="auto"/>
            </w:tcBorders>
            <w:shd w:val="clear" w:color="auto" w:fill="auto"/>
          </w:tcPr>
          <w:p w:rsidR="00852EEC" w:rsidRPr="006A29BE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lastRenderedPageBreak/>
              <w:t>Bielikov, Yu. A.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(2003).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 xml:space="preserve">Kupetstvo Kharkivs'koi hubernii (druha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lastRenderedPageBreak/>
              <w:t xml:space="preserve">polovyna </w:t>
            </w:r>
            <w:r w:rsidRPr="006A29BE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XIX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 xml:space="preserve"> – pochatok </w:t>
            </w:r>
            <w:r w:rsidRPr="006A29BE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XX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 xml:space="preserve"> st.)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[</w:t>
            </w:r>
            <w:r w:rsidRPr="006A29BE">
              <w:rPr>
                <w:rFonts w:ascii="Times New Roman" w:hAnsi="Times New Roman"/>
                <w:bCs/>
                <w:color w:val="000000"/>
                <w:sz w:val="20"/>
                <w:szCs w:val="20"/>
                <w:lang w:val="en-US"/>
              </w:rPr>
              <w:t>Merchants of Kharkiv province (the second half of 19</w:t>
            </w:r>
            <w:r w:rsidRPr="006A29BE">
              <w:rPr>
                <w:rFonts w:ascii="Times New Roman" w:hAnsi="Times New Roman"/>
                <w:bCs/>
                <w:color w:val="000000"/>
                <w:sz w:val="20"/>
                <w:szCs w:val="20"/>
                <w:vertAlign w:val="superscript"/>
                <w:lang w:val="en-US"/>
              </w:rPr>
              <w:t>th</w:t>
            </w:r>
            <w:r w:rsidRPr="006A29BE">
              <w:rPr>
                <w:rFonts w:ascii="Times New Roman" w:hAnsi="Times New Roman"/>
                <w:bCs/>
                <w:color w:val="000000"/>
                <w:sz w:val="20"/>
                <w:szCs w:val="20"/>
                <w:lang w:val="en-US"/>
              </w:rPr>
              <w:t xml:space="preserve"> – </w:t>
            </w:r>
            <w:r w:rsidRPr="006A29BE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 xml:space="preserve">beginning of </w:t>
            </w:r>
            <w:r w:rsidRPr="006A29BE">
              <w:rPr>
                <w:rFonts w:ascii="Times New Roman" w:hAnsi="Times New Roman"/>
                <w:bCs/>
                <w:color w:val="000000"/>
                <w:sz w:val="20"/>
                <w:szCs w:val="20"/>
                <w:lang w:val="en-US"/>
              </w:rPr>
              <w:t>20</w:t>
            </w:r>
            <w:r w:rsidRPr="006A29BE">
              <w:rPr>
                <w:rFonts w:ascii="Times New Roman" w:hAnsi="Times New Roman"/>
                <w:bCs/>
                <w:color w:val="000000"/>
                <w:sz w:val="20"/>
                <w:szCs w:val="20"/>
                <w:vertAlign w:val="superscript"/>
                <w:lang w:val="en-US"/>
              </w:rPr>
              <w:t>th</w:t>
            </w:r>
            <w:r w:rsidRPr="006A29BE">
              <w:rPr>
                <w:rFonts w:ascii="Times New Roman" w:hAnsi="Times New Roman"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century</w:t>
            </w:r>
            <w:r w:rsidRPr="006A29BE">
              <w:rPr>
                <w:rFonts w:ascii="Times New Roman" w:hAnsi="Times New Roman"/>
                <w:bCs/>
                <w:color w:val="000000"/>
                <w:sz w:val="20"/>
                <w:szCs w:val="20"/>
                <w:lang w:val="en-US"/>
              </w:rPr>
              <w:t>)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] (</w:t>
            </w:r>
            <w:r w:rsidRPr="006A29BE">
              <w:rPr>
                <w:rFonts w:ascii="Times New Roman" w:hAnsi="Times New Roman"/>
                <w:i/>
                <w:sz w:val="20"/>
                <w:szCs w:val="20"/>
                <w:lang w:val="en-GB"/>
              </w:rPr>
              <w:t>Candidate’s thesis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)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Kh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arkiv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[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Ukrainian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]. </w:t>
            </w:r>
          </w:p>
        </w:tc>
      </w:tr>
      <w:tr w:rsidR="00852EEC" w:rsidRPr="006A29BE" w:rsidTr="006255E0">
        <w:tc>
          <w:tcPr>
            <w:tcW w:w="10031" w:type="dxa"/>
            <w:gridSpan w:val="2"/>
            <w:shd w:val="clear" w:color="auto" w:fill="C0C0C0"/>
          </w:tcPr>
          <w:p w:rsidR="00852EEC" w:rsidRPr="006A29BE" w:rsidRDefault="00852EEC" w:rsidP="006255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A29BE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АВТОРЕФЕРАТИ ДИСЕРТАЦІЙ</w:t>
            </w:r>
          </w:p>
        </w:tc>
      </w:tr>
      <w:tr w:rsidR="00852EEC" w:rsidRPr="006A29BE" w:rsidTr="006255E0">
        <w:trPr>
          <w:trHeight w:val="1433"/>
        </w:trPr>
        <w:tc>
          <w:tcPr>
            <w:tcW w:w="4526" w:type="dxa"/>
            <w:shd w:val="clear" w:color="auto" w:fill="auto"/>
          </w:tcPr>
          <w:p w:rsidR="00852EEC" w:rsidRPr="00B000AA" w:rsidRDefault="00852EEC" w:rsidP="006255E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bookmarkStart w:id="2" w:name="_Ref213136930"/>
            <w:r w:rsidRPr="006A29BE">
              <w:rPr>
                <w:rFonts w:ascii="Times New Roman" w:hAnsi="Times New Roman"/>
                <w:b/>
                <w:sz w:val="20"/>
                <w:szCs w:val="20"/>
              </w:rPr>
              <w:t xml:space="preserve">Волониць В. С. 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(2007). </w:t>
            </w:r>
            <w:r w:rsidRPr="006A29BE">
              <w:rPr>
                <w:rFonts w:ascii="Times New Roman" w:hAnsi="Times New Roman"/>
                <w:i/>
                <w:sz w:val="20"/>
                <w:szCs w:val="20"/>
              </w:rPr>
              <w:t xml:space="preserve">Торговельно-комерційна діяльність греків-купців </w:t>
            </w:r>
            <w:proofErr w:type="gramStart"/>
            <w:r w:rsidRPr="006A29BE">
              <w:rPr>
                <w:rFonts w:ascii="Times New Roman" w:hAnsi="Times New Roman"/>
                <w:i/>
                <w:sz w:val="20"/>
                <w:szCs w:val="20"/>
              </w:rPr>
              <w:t>в</w:t>
            </w:r>
            <w:proofErr w:type="gramEnd"/>
            <w:r w:rsidRPr="006A29BE">
              <w:rPr>
                <w:rFonts w:ascii="Times New Roman" w:hAnsi="Times New Roman"/>
                <w:i/>
                <w:sz w:val="20"/>
                <w:szCs w:val="20"/>
              </w:rPr>
              <w:t xml:space="preserve"> Україні (середина XVII – ХІХ ст.) 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>(автореф. дис. … канд. іст. наук: спец. 07.00.01 – Історія України). Донецьк, 20 с.</w:t>
            </w:r>
            <w:bookmarkEnd w:id="2"/>
          </w:p>
        </w:tc>
        <w:tc>
          <w:tcPr>
            <w:tcW w:w="5505" w:type="dxa"/>
            <w:shd w:val="clear" w:color="auto" w:fill="auto"/>
          </w:tcPr>
          <w:p w:rsidR="00852EEC" w:rsidRPr="006A29BE" w:rsidRDefault="00852EEC" w:rsidP="006255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Volonyts, V.</w:t>
            </w:r>
            <w:r w:rsidRPr="006A29BE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 xml:space="preserve"> </w:t>
            </w:r>
            <w:r w:rsidRPr="00852EEC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S.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(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>2007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). 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Torhovel'no-komertsijna diial'nist' hrekiv-kuptsiv v Ukraini (seredyna XVII – </w:t>
            </w:r>
            <w:r w:rsidRPr="006A29BE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XIX</w:t>
            </w:r>
            <w:r w:rsidRPr="00852EEC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 xml:space="preserve"> st.)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[</w:t>
            </w:r>
            <w:r w:rsidRPr="006A29BE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 xml:space="preserve">Trade and Commerce of the Greek Merchants in </w:t>
            </w:r>
            <w:smartTag w:uri="urn:schemas-microsoft-com:office:smarttags" w:element="place">
              <w:smartTag w:uri="urn:schemas-microsoft-com:office:smarttags" w:element="country-region">
                <w:r w:rsidRPr="006A29BE">
                  <w:rPr>
                    <w:rFonts w:ascii="Times New Roman" w:hAnsi="Times New Roman"/>
                    <w:bCs/>
                    <w:sz w:val="20"/>
                    <w:szCs w:val="20"/>
                    <w:lang w:val="en-US"/>
                  </w:rPr>
                  <w:t>Ukraine</w:t>
                </w:r>
              </w:smartTag>
            </w:smartTag>
            <w:r w:rsidRPr="006A29BE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 xml:space="preserve"> (middle of XVII</w:t>
            </w:r>
            <w:r w:rsidRPr="00852EEC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 </w:t>
            </w:r>
            <w:r w:rsidRPr="006A29BE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–</w:t>
            </w:r>
            <w:r w:rsidRPr="00852EEC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 </w:t>
            </w:r>
            <w:r w:rsidRPr="006A29BE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XIX)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] (</w:t>
            </w:r>
            <w:r w:rsidRPr="006A29BE">
              <w:rPr>
                <w:rFonts w:ascii="Times New Roman" w:hAnsi="Times New Roman"/>
                <w:i/>
                <w:sz w:val="20"/>
                <w:szCs w:val="20"/>
                <w:lang w:val="en-GB"/>
              </w:rPr>
              <w:t>Extended abstract of Candidate’s thesis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).</w:t>
            </w:r>
            <w:r w:rsidRPr="00852EEC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Donetsk. 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[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in</w:t>
            </w:r>
            <w:r w:rsidRPr="006A29B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A29BE">
              <w:rPr>
                <w:rFonts w:ascii="Times New Roman" w:hAnsi="Times New Roman"/>
                <w:sz w:val="20"/>
                <w:szCs w:val="20"/>
                <w:lang w:val="en-GB"/>
              </w:rPr>
              <w:t>Ukrainian</w:t>
            </w:r>
            <w:r w:rsidRPr="006A29BE">
              <w:rPr>
                <w:rFonts w:ascii="Times New Roman" w:hAnsi="Times New Roman"/>
                <w:sz w:val="20"/>
                <w:szCs w:val="20"/>
                <w:lang w:val="en-US"/>
              </w:rPr>
              <w:t>].</w:t>
            </w:r>
          </w:p>
        </w:tc>
      </w:tr>
    </w:tbl>
    <w:p w:rsidR="003F0BDC" w:rsidRPr="00655F6F" w:rsidRDefault="003F0BDC" w:rsidP="00655F6F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3F0BDC" w:rsidRPr="00887B23" w:rsidRDefault="003F0BDC" w:rsidP="003F0BDC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F0BDC" w:rsidRPr="00887B23" w:rsidRDefault="003F0BDC" w:rsidP="003F0BDC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87B23">
        <w:rPr>
          <w:rFonts w:ascii="Times New Roman" w:hAnsi="Times New Roman" w:cs="Times New Roman"/>
          <w:b/>
          <w:sz w:val="28"/>
          <w:szCs w:val="28"/>
          <w:lang w:val="uk-UA"/>
        </w:rPr>
        <w:t>ПРИКЛАД ОФОРМЛЕННЯ СТАТТІ</w:t>
      </w:r>
    </w:p>
    <w:p w:rsidR="003F0BDC" w:rsidRPr="00887B23" w:rsidRDefault="003F0BDC" w:rsidP="003F0BDC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F0BDC" w:rsidRPr="00887B23" w:rsidRDefault="003F0BDC" w:rsidP="003F0BDC">
      <w:pPr>
        <w:spacing w:after="0"/>
        <w:ind w:firstLine="567"/>
        <w:jc w:val="both"/>
        <w:rPr>
          <w:rFonts w:ascii="Times New Roman" w:hAnsi="Times New Roman" w:cs="Times New Roman"/>
          <w:bCs/>
          <w:spacing w:val="-2"/>
          <w:sz w:val="28"/>
          <w:szCs w:val="28"/>
          <w:lang w:val="uk-UA"/>
        </w:rPr>
      </w:pPr>
      <w:r w:rsidRPr="00887B23">
        <w:rPr>
          <w:rFonts w:ascii="Times New Roman" w:hAnsi="Times New Roman" w:cs="Times New Roman"/>
          <w:b/>
          <w:bCs/>
          <w:spacing w:val="-2"/>
          <w:sz w:val="28"/>
          <w:szCs w:val="28"/>
          <w:lang w:val="en-US"/>
        </w:rPr>
        <w:t>DOI</w:t>
      </w:r>
      <w:r w:rsidRPr="00887B23">
        <w:rPr>
          <w:sz w:val="28"/>
          <w:szCs w:val="28"/>
          <w:lang w:val="uk-UA"/>
        </w:rPr>
        <w:t xml:space="preserve"> </w:t>
      </w:r>
      <w:r w:rsidRPr="00887B23">
        <w:rPr>
          <w:rFonts w:ascii="Times New Roman" w:hAnsi="Times New Roman" w:cs="Times New Roman"/>
          <w:bCs/>
          <w:spacing w:val="-2"/>
          <w:sz w:val="28"/>
          <w:szCs w:val="28"/>
          <w:lang w:val="uk-UA"/>
        </w:rPr>
        <w:t>10.32626/2309-2254.2021-31.22-32</w:t>
      </w:r>
    </w:p>
    <w:p w:rsidR="003F0BDC" w:rsidRPr="00887B23" w:rsidRDefault="003F0BDC" w:rsidP="003F0BD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87B23">
        <w:rPr>
          <w:rFonts w:ascii="Times New Roman" w:hAnsi="Times New Roman" w:cs="Times New Roman"/>
          <w:b/>
          <w:sz w:val="28"/>
          <w:szCs w:val="28"/>
          <w:lang w:val="uk-UA"/>
        </w:rPr>
        <w:t>УДК</w:t>
      </w:r>
      <w:r w:rsidRPr="00887B23">
        <w:rPr>
          <w:rFonts w:ascii="Times New Roman" w:hAnsi="Times New Roman" w:cs="Times New Roman"/>
          <w:sz w:val="28"/>
          <w:szCs w:val="28"/>
          <w:lang w:val="uk-UA"/>
        </w:rPr>
        <w:t xml:space="preserve"> 355.58-057.87(477.43-21)КПІНО«192»</w:t>
      </w:r>
    </w:p>
    <w:p w:rsidR="003F0BDC" w:rsidRPr="00887B23" w:rsidRDefault="003F0BDC" w:rsidP="003F0BD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F0BDC" w:rsidRDefault="003F0BDC" w:rsidP="00EE0FD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87B23">
        <w:rPr>
          <w:rFonts w:ascii="Times New Roman" w:hAnsi="Times New Roman" w:cs="Times New Roman"/>
          <w:b/>
          <w:sz w:val="28"/>
          <w:szCs w:val="28"/>
          <w:lang w:val="uk-UA"/>
        </w:rPr>
        <w:t>КОМАРНІЦЬКИЙ Олександр</w:t>
      </w:r>
      <w:r w:rsidRPr="00887B23">
        <w:rPr>
          <w:rFonts w:ascii="Times New Roman" w:hAnsi="Times New Roman" w:cs="Times New Roman"/>
          <w:sz w:val="28"/>
          <w:szCs w:val="28"/>
          <w:lang w:val="uk-UA"/>
        </w:rPr>
        <w:t xml:space="preserve"> – академік НАНВО України, доктор історичних наук, </w:t>
      </w:r>
      <w:r w:rsidR="00F93AE9" w:rsidRPr="00887B23">
        <w:rPr>
          <w:rFonts w:ascii="Times New Roman" w:hAnsi="Times New Roman" w:cs="Times New Roman"/>
          <w:sz w:val="28"/>
          <w:szCs w:val="28"/>
          <w:lang w:val="uk-UA"/>
        </w:rPr>
        <w:t>професор</w:t>
      </w:r>
      <w:r w:rsidRPr="00887B23">
        <w:rPr>
          <w:rFonts w:ascii="Times New Roman" w:hAnsi="Times New Roman" w:cs="Times New Roman"/>
          <w:sz w:val="28"/>
          <w:szCs w:val="28"/>
          <w:lang w:val="uk-UA"/>
        </w:rPr>
        <w:t xml:space="preserve">, професор кафедри історії України Кам’янець-Подільського національного університету імені Івана Огієнка, </w:t>
      </w:r>
      <w:r w:rsidR="00EE0FD2" w:rsidRPr="00887B23">
        <w:rPr>
          <w:rFonts w:ascii="Times New Roman" w:hAnsi="Times New Roman" w:cs="Times New Roman"/>
          <w:sz w:val="28"/>
          <w:szCs w:val="28"/>
          <w:lang w:val="uk-UA"/>
        </w:rPr>
        <w:t>вул. Татарська, 14</w:t>
      </w:r>
      <w:r w:rsidRPr="00887B23">
        <w:rPr>
          <w:rFonts w:ascii="Times New Roman" w:hAnsi="Times New Roman" w:cs="Times New Roman"/>
          <w:sz w:val="28"/>
          <w:szCs w:val="28"/>
          <w:lang w:val="uk-UA"/>
        </w:rPr>
        <w:t xml:space="preserve">, м. Кам’янець-Подільський, </w:t>
      </w:r>
      <w:r w:rsidR="00F93AE9" w:rsidRPr="00887B23">
        <w:rPr>
          <w:rFonts w:ascii="Times New Roman" w:hAnsi="Times New Roman" w:cs="Times New Roman"/>
          <w:sz w:val="28"/>
          <w:szCs w:val="28"/>
          <w:lang w:val="uk-UA"/>
        </w:rPr>
        <w:t xml:space="preserve">індекс </w:t>
      </w:r>
      <w:r w:rsidRPr="00887B23">
        <w:rPr>
          <w:rFonts w:ascii="Times New Roman" w:hAnsi="Times New Roman" w:cs="Times New Roman"/>
          <w:sz w:val="28"/>
          <w:szCs w:val="28"/>
          <w:lang w:val="uk-UA"/>
        </w:rPr>
        <w:t>3230</w:t>
      </w:r>
      <w:r w:rsidR="00F9101C">
        <w:rPr>
          <w:rFonts w:ascii="Times New Roman" w:hAnsi="Times New Roman" w:cs="Times New Roman"/>
          <w:sz w:val="28"/>
          <w:szCs w:val="28"/>
          <w:lang w:val="uk-UA"/>
        </w:rPr>
        <w:t>1</w:t>
      </w:r>
      <w:r w:rsidRPr="00887B23">
        <w:rPr>
          <w:rFonts w:ascii="Times New Roman" w:hAnsi="Times New Roman" w:cs="Times New Roman"/>
          <w:sz w:val="28"/>
          <w:szCs w:val="28"/>
          <w:lang w:val="uk-UA"/>
        </w:rPr>
        <w:t xml:space="preserve">, Україна </w:t>
      </w:r>
      <w:r w:rsidRPr="00887B23">
        <w:rPr>
          <w:rFonts w:ascii="Times New Roman" w:hAnsi="Times New Roman" w:cs="Times New Roman"/>
          <w:bCs/>
          <w:sz w:val="28"/>
          <w:szCs w:val="28"/>
          <w:lang w:val="uk-UA"/>
        </w:rPr>
        <w:t>(</w:t>
      </w:r>
      <w:hyperlink r:id="rId14" w:history="1">
        <w:r w:rsidRPr="00887B23">
          <w:rPr>
            <w:rStyle w:val="a7"/>
            <w:rFonts w:ascii="Times New Roman" w:hAnsi="Times New Roman" w:cs="Times New Roman"/>
            <w:bCs/>
            <w:sz w:val="28"/>
            <w:szCs w:val="28"/>
            <w:lang w:val="en-US"/>
          </w:rPr>
          <w:t>kob</w:t>
        </w:r>
        <w:r w:rsidRPr="00887B23">
          <w:rPr>
            <w:rStyle w:val="a7"/>
            <w:rFonts w:ascii="Times New Roman" w:hAnsi="Times New Roman" w:cs="Times New Roman"/>
            <w:bCs/>
            <w:sz w:val="28"/>
            <w:szCs w:val="28"/>
            <w:lang w:val="uk-UA"/>
          </w:rPr>
          <w:t>-1974@</w:t>
        </w:r>
        <w:r w:rsidRPr="00887B23">
          <w:rPr>
            <w:rStyle w:val="a7"/>
            <w:rFonts w:ascii="Times New Roman" w:hAnsi="Times New Roman" w:cs="Times New Roman"/>
            <w:bCs/>
            <w:sz w:val="28"/>
            <w:szCs w:val="28"/>
            <w:lang w:val="en-US"/>
          </w:rPr>
          <w:t>ukr</w:t>
        </w:r>
        <w:r w:rsidRPr="00887B23">
          <w:rPr>
            <w:rStyle w:val="a7"/>
            <w:rFonts w:ascii="Times New Roman" w:hAnsi="Times New Roman" w:cs="Times New Roman"/>
            <w:bCs/>
            <w:sz w:val="28"/>
            <w:szCs w:val="28"/>
            <w:lang w:val="uk-UA"/>
          </w:rPr>
          <w:t>.</w:t>
        </w:r>
        <w:r w:rsidRPr="00887B23">
          <w:rPr>
            <w:rStyle w:val="a7"/>
            <w:rFonts w:ascii="Times New Roman" w:hAnsi="Times New Roman" w:cs="Times New Roman"/>
            <w:bCs/>
            <w:sz w:val="28"/>
            <w:szCs w:val="28"/>
            <w:lang w:val="en-US"/>
          </w:rPr>
          <w:t>net</w:t>
        </w:r>
      </w:hyperlink>
      <w:r w:rsidRPr="00887B23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887B23" w:rsidRPr="00887B23" w:rsidRDefault="00887B23" w:rsidP="00EE0FD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F0BDC" w:rsidRPr="00887B23" w:rsidRDefault="003F0BDC" w:rsidP="003F0BDC">
      <w:pPr>
        <w:spacing w:after="0"/>
        <w:ind w:firstLine="567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proofErr w:type="gramStart"/>
      <w:r w:rsidRPr="00887B23">
        <w:rPr>
          <w:rFonts w:ascii="Times New Roman" w:hAnsi="Times New Roman" w:cs="Times New Roman"/>
          <w:b/>
          <w:bCs/>
          <w:sz w:val="28"/>
          <w:szCs w:val="28"/>
          <w:lang w:val="en-US"/>
        </w:rPr>
        <w:t>ORCID</w:t>
      </w:r>
      <w:r w:rsidRPr="00887B23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887B23">
        <w:rPr>
          <w:rFonts w:ascii="Times New Roman" w:hAnsi="Times New Roman" w:cs="Times New Roman"/>
          <w:bCs/>
          <w:sz w:val="28"/>
          <w:szCs w:val="28"/>
          <w:lang w:val="en-US"/>
        </w:rPr>
        <w:t>https</w:t>
      </w:r>
      <w:r w:rsidRPr="00887B23">
        <w:rPr>
          <w:rFonts w:ascii="Times New Roman" w:hAnsi="Times New Roman" w:cs="Times New Roman"/>
          <w:bCs/>
          <w:sz w:val="28"/>
          <w:szCs w:val="28"/>
          <w:lang w:val="uk-UA"/>
        </w:rPr>
        <w:t>:</w:t>
      </w:r>
      <w:r w:rsidRPr="00887B23">
        <w:rPr>
          <w:rFonts w:ascii="Times New Roman" w:hAnsi="Times New Roman" w:cs="Times New Roman"/>
          <w:b/>
          <w:bCs/>
          <w:sz w:val="28"/>
          <w:szCs w:val="28"/>
          <w:lang w:val="uk-UA"/>
        </w:rPr>
        <w:t>//</w:t>
      </w:r>
      <w:r w:rsidRPr="00887B23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Pr="00887B23">
        <w:rPr>
          <w:rFonts w:ascii="Times New Roman" w:hAnsi="Times New Roman" w:cs="Times New Roman"/>
          <w:sz w:val="28"/>
          <w:szCs w:val="28"/>
          <w:lang w:val="en-US"/>
        </w:rPr>
        <w:t>rcid</w:t>
      </w:r>
      <w:r w:rsidRPr="00887B23">
        <w:rPr>
          <w:rFonts w:ascii="Times New Roman" w:hAnsi="Times New Roman" w:cs="Times New Roman"/>
          <w:sz w:val="28"/>
          <w:szCs w:val="28"/>
          <w:lang w:val="uk-UA"/>
        </w:rPr>
        <w:t>.</w:t>
      </w:r>
      <w:proofErr w:type="gramEnd"/>
      <w:r w:rsidRPr="00887B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gramStart"/>
      <w:r w:rsidRPr="00887B23">
        <w:rPr>
          <w:rFonts w:ascii="Times New Roman" w:hAnsi="Times New Roman" w:cs="Times New Roman"/>
          <w:sz w:val="28"/>
          <w:szCs w:val="28"/>
          <w:lang w:val="en-US"/>
        </w:rPr>
        <w:t>org</w:t>
      </w:r>
      <w:r w:rsidRPr="00887B23">
        <w:rPr>
          <w:rFonts w:ascii="Times New Roman" w:hAnsi="Times New Roman" w:cs="Times New Roman"/>
          <w:sz w:val="28"/>
          <w:szCs w:val="28"/>
          <w:lang w:val="uk-UA"/>
        </w:rPr>
        <w:t>/0000-0003-3021-6550</w:t>
      </w:r>
      <w:proofErr w:type="gramEnd"/>
    </w:p>
    <w:p w:rsidR="003F0BDC" w:rsidRPr="00887B23" w:rsidRDefault="003F0BDC" w:rsidP="003F0BDC">
      <w:pPr>
        <w:spacing w:after="0"/>
        <w:ind w:firstLine="567"/>
        <w:jc w:val="right"/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  <w:lang w:val="uk-UA"/>
        </w:rPr>
      </w:pPr>
      <w:r w:rsidRPr="00887B23">
        <w:rPr>
          <w:rFonts w:ascii="Times New Roman" w:hAnsi="Times New Roman" w:cs="Times New Roman"/>
          <w:b/>
          <w:noProof/>
          <w:sz w:val="28"/>
          <w:szCs w:val="28"/>
          <w:lang w:val="en-US"/>
        </w:rPr>
        <w:t>ResearcherID</w:t>
      </w:r>
      <w:r w:rsidRPr="00887B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87B23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  <w:lang w:val="en-US"/>
        </w:rPr>
        <w:t>ABC</w:t>
      </w:r>
      <w:r w:rsidRPr="00887B23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  <w:lang w:val="uk-UA"/>
        </w:rPr>
        <w:t>-6699-2020</w:t>
      </w:r>
    </w:p>
    <w:p w:rsidR="003F0BDC" w:rsidRPr="00887B23" w:rsidRDefault="003F0BDC" w:rsidP="003F0BDC">
      <w:pPr>
        <w:spacing w:after="0"/>
        <w:ind w:firstLine="567"/>
        <w:jc w:val="right"/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  <w:lang w:val="uk-UA"/>
        </w:rPr>
      </w:pPr>
    </w:p>
    <w:p w:rsidR="003F0BDC" w:rsidRPr="00887B23" w:rsidRDefault="00EE0FD2" w:rsidP="00EE0FD2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r w:rsidRPr="00887B23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KOMARNITSKYI Oleksandr – </w:t>
      </w:r>
      <w:r w:rsidRPr="00887B23">
        <w:rPr>
          <w:rFonts w:ascii="Times New Roman" w:hAnsi="Times New Roman" w:cs="Times New Roman"/>
          <w:bCs/>
          <w:sz w:val="28"/>
          <w:szCs w:val="28"/>
          <w:lang w:val="en-US"/>
        </w:rPr>
        <w:t>NANVO Academician of Ukraine, Doctor</w:t>
      </w:r>
      <w:r w:rsidRPr="00887B2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887B23">
        <w:rPr>
          <w:rFonts w:ascii="Times New Roman" w:hAnsi="Times New Roman" w:cs="Times New Roman"/>
          <w:bCs/>
          <w:sz w:val="28"/>
          <w:szCs w:val="28"/>
          <w:lang w:val="en-US"/>
        </w:rPr>
        <w:t>of History, Associate Professor, Professor of the Department of History of Ukraine,</w:t>
      </w:r>
      <w:r w:rsidRPr="00887B2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887B23">
        <w:rPr>
          <w:rFonts w:ascii="Times New Roman" w:hAnsi="Times New Roman" w:cs="Times New Roman"/>
          <w:bCs/>
          <w:sz w:val="28"/>
          <w:szCs w:val="28"/>
          <w:lang w:val="en-US"/>
        </w:rPr>
        <w:t>Kamianets-Podilskyi National Ivan Ohiienko University, 14 Tatars’ka Street,</w:t>
      </w:r>
      <w:r w:rsidRPr="00887B2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887B23">
        <w:rPr>
          <w:rFonts w:ascii="Times New Roman" w:hAnsi="Times New Roman" w:cs="Times New Roman"/>
          <w:bCs/>
          <w:sz w:val="28"/>
          <w:szCs w:val="28"/>
          <w:lang w:val="en-US"/>
        </w:rPr>
        <w:t>Kamianets-Podilskyi, index 3230</w:t>
      </w:r>
      <w:r w:rsidR="00F9101C">
        <w:rPr>
          <w:rFonts w:ascii="Times New Roman" w:hAnsi="Times New Roman" w:cs="Times New Roman"/>
          <w:bCs/>
          <w:sz w:val="28"/>
          <w:szCs w:val="28"/>
          <w:lang w:val="uk-UA"/>
        </w:rPr>
        <w:t>1</w:t>
      </w:r>
      <w:r w:rsidRPr="00887B23">
        <w:rPr>
          <w:rFonts w:ascii="Times New Roman" w:hAnsi="Times New Roman" w:cs="Times New Roman"/>
          <w:bCs/>
          <w:sz w:val="28"/>
          <w:szCs w:val="28"/>
          <w:lang w:val="en-US"/>
        </w:rPr>
        <w:t>, Ukraine (kob-1974@ukr.net)</w:t>
      </w:r>
    </w:p>
    <w:p w:rsidR="003F0BDC" w:rsidRPr="003F0BDC" w:rsidRDefault="003F0BDC" w:rsidP="003F0BDC">
      <w:pPr>
        <w:spacing w:after="0"/>
        <w:ind w:firstLine="567"/>
        <w:jc w:val="right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  <w:lang w:val="en-US"/>
        </w:rPr>
      </w:pPr>
    </w:p>
    <w:p w:rsidR="00B000AA" w:rsidRPr="00282C92" w:rsidRDefault="00B000AA" w:rsidP="00B000A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gramStart"/>
      <w:r w:rsidRPr="00282C92">
        <w:rPr>
          <w:rFonts w:ascii="Times New Roman" w:eastAsia="Calibri" w:hAnsi="Times New Roman" w:cs="Times New Roman"/>
          <w:b/>
          <w:sz w:val="28"/>
          <w:szCs w:val="28"/>
        </w:rPr>
        <w:t>Б</w:t>
      </w:r>
      <w:proofErr w:type="gramEnd"/>
      <w:r w:rsidRPr="00282C92">
        <w:rPr>
          <w:rFonts w:ascii="Times New Roman" w:eastAsia="Calibri" w:hAnsi="Times New Roman" w:cs="Times New Roman"/>
          <w:b/>
          <w:sz w:val="28"/>
          <w:szCs w:val="28"/>
        </w:rPr>
        <w:t xml:space="preserve">ібліографічний опис статті: </w:t>
      </w:r>
      <w:r w:rsidRPr="00282C92">
        <w:rPr>
          <w:rFonts w:ascii="Times New Roman" w:hAnsi="Times New Roman" w:cs="Times New Roman"/>
          <w:b/>
          <w:sz w:val="28"/>
          <w:szCs w:val="28"/>
          <w:lang w:val="uk-UA"/>
        </w:rPr>
        <w:t>Комарніцький, О</w:t>
      </w:r>
      <w:r w:rsidRPr="00282C92">
        <w:rPr>
          <w:rFonts w:ascii="Times New Roman" w:eastAsia="Calibri" w:hAnsi="Times New Roman" w:cs="Times New Roman"/>
          <w:b/>
          <w:sz w:val="28"/>
          <w:szCs w:val="28"/>
        </w:rPr>
        <w:t xml:space="preserve">. </w:t>
      </w:r>
      <w:r w:rsidRPr="00282C92">
        <w:rPr>
          <w:rFonts w:ascii="Times New Roman" w:eastAsia="Calibri" w:hAnsi="Times New Roman" w:cs="Times New Roman"/>
          <w:sz w:val="28"/>
          <w:szCs w:val="28"/>
        </w:rPr>
        <w:t xml:space="preserve">(2021). </w:t>
      </w:r>
      <w:r w:rsidRPr="00282C92">
        <w:rPr>
          <w:rFonts w:ascii="Times New Roman" w:hAnsi="Times New Roman" w:cs="Times New Roman"/>
          <w:sz w:val="28"/>
          <w:szCs w:val="28"/>
          <w:lang w:val="uk-UA"/>
        </w:rPr>
        <w:t>Участь студентів Кам’янець-Подільського ІНО в оборонно-масовому русі в СРСР у 1920</w:t>
      </w:r>
      <w:r w:rsidR="00F67A91">
        <w:rPr>
          <w:rFonts w:ascii="Times New Roman" w:hAnsi="Times New Roman" w:cs="Times New Roman"/>
          <w:color w:val="111111"/>
          <w:sz w:val="28"/>
          <w:szCs w:val="28"/>
          <w:lang w:val="uk-UA"/>
        </w:rPr>
        <w:t>-</w:t>
      </w:r>
      <w:r w:rsidRPr="00282C92">
        <w:rPr>
          <w:rFonts w:ascii="Times New Roman" w:hAnsi="Times New Roman" w:cs="Times New Roman"/>
          <w:sz w:val="28"/>
          <w:szCs w:val="28"/>
          <w:lang w:val="uk-UA"/>
        </w:rPr>
        <w:t>ті рр</w:t>
      </w:r>
      <w:r w:rsidRPr="00282C92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282C92">
        <w:rPr>
          <w:rFonts w:ascii="Times New Roman" w:eastAsia="Calibri" w:hAnsi="Times New Roman" w:cs="Times New Roman"/>
          <w:i/>
          <w:sz w:val="28"/>
          <w:szCs w:val="28"/>
        </w:rPr>
        <w:t xml:space="preserve">Наукові праці Кам’янець-Подільського національного університету імені Івана Огієнка: історичні науки, </w:t>
      </w:r>
      <w:r w:rsidRPr="00F93AE9">
        <w:rPr>
          <w:rFonts w:ascii="Times New Roman" w:eastAsia="Calibri" w:hAnsi="Times New Roman" w:cs="Times New Roman"/>
          <w:sz w:val="28"/>
          <w:szCs w:val="28"/>
        </w:rPr>
        <w:t xml:space="preserve">(31), </w:t>
      </w:r>
      <w:r w:rsidRPr="00F93AE9">
        <w:rPr>
          <w:rFonts w:ascii="Times New Roman" w:eastAsia="Calibri" w:hAnsi="Times New Roman" w:cs="Times New Roman"/>
          <w:color w:val="FF0000"/>
          <w:sz w:val="28"/>
          <w:szCs w:val="28"/>
        </w:rPr>
        <w:t>112–124</w:t>
      </w:r>
      <w:r w:rsidRPr="00F93A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000AA" w:rsidRPr="00282C92" w:rsidRDefault="00B000AA" w:rsidP="00B000AA">
      <w:pPr>
        <w:spacing w:after="0" w:line="240" w:lineRule="auto"/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  <w:lang w:val="uk-UA"/>
        </w:rPr>
      </w:pPr>
    </w:p>
    <w:p w:rsidR="00B000AA" w:rsidRPr="00282C92" w:rsidRDefault="00B000AA" w:rsidP="00B000A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82C92">
        <w:rPr>
          <w:rFonts w:ascii="Times New Roman" w:hAnsi="Times New Roman" w:cs="Times New Roman"/>
          <w:b/>
          <w:sz w:val="28"/>
          <w:szCs w:val="28"/>
          <w:lang w:val="uk-UA"/>
        </w:rPr>
        <w:t>УЧАСТЬ СТУДЕНТІВ КАМ’ЯНЕЦЬ-ПОДІЛЬСЬКОГО ІНО В ОБОРОННО-МАСОВОМУ РУСІ В СРСР У 1920</w:t>
      </w:r>
      <w:r w:rsidRPr="00282C92">
        <w:rPr>
          <w:rFonts w:ascii="Times New Roman" w:hAnsi="Times New Roman" w:cs="Times New Roman"/>
          <w:color w:val="111111"/>
          <w:sz w:val="28"/>
          <w:szCs w:val="28"/>
        </w:rPr>
        <w:t>–</w:t>
      </w:r>
      <w:r w:rsidRPr="00282C92">
        <w:rPr>
          <w:rFonts w:ascii="Times New Roman" w:hAnsi="Times New Roman" w:cs="Times New Roman"/>
          <w:b/>
          <w:sz w:val="28"/>
          <w:szCs w:val="28"/>
          <w:lang w:val="uk-UA"/>
        </w:rPr>
        <w:t>ті рр.</w:t>
      </w:r>
    </w:p>
    <w:p w:rsidR="00B000AA" w:rsidRPr="00282C92" w:rsidRDefault="00B000AA" w:rsidP="00B000A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B000AA" w:rsidRPr="00282C92" w:rsidRDefault="00B000AA" w:rsidP="00B000A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282C92">
        <w:rPr>
          <w:rFonts w:ascii="Times New Roman" w:hAnsi="Times New Roman" w:cs="Times New Roman"/>
          <w:b/>
          <w:bCs/>
          <w:i/>
          <w:iCs/>
          <w:color w:val="111111"/>
          <w:sz w:val="28"/>
          <w:szCs w:val="28"/>
          <w:lang w:val="uk-UA"/>
        </w:rPr>
        <w:t>Анотація.</w:t>
      </w:r>
      <w:r w:rsidRPr="00282C92">
        <w:rPr>
          <w:rFonts w:ascii="Times New Roman" w:hAnsi="Times New Roman" w:cs="Times New Roman"/>
          <w:b/>
          <w:bCs/>
          <w:i/>
          <w:iCs/>
          <w:color w:val="111111"/>
          <w:sz w:val="28"/>
          <w:szCs w:val="28"/>
        </w:rPr>
        <w:t> </w:t>
      </w:r>
      <w:r w:rsidRPr="00282C92">
        <w:rPr>
          <w:rFonts w:ascii="Times New Roman" w:hAnsi="Times New Roman" w:cs="Times New Roman"/>
          <w:b/>
          <w:bCs/>
          <w:i/>
          <w:iCs/>
          <w:color w:val="111111"/>
          <w:sz w:val="28"/>
          <w:szCs w:val="28"/>
          <w:lang w:val="uk-UA"/>
        </w:rPr>
        <w:t>Мета дослідження</w:t>
      </w:r>
      <w:r w:rsidRPr="00282C92">
        <w:rPr>
          <w:rFonts w:ascii="Times New Roman" w:hAnsi="Times New Roman" w:cs="Times New Roman"/>
          <w:i/>
          <w:color w:val="111111"/>
          <w:sz w:val="28"/>
          <w:szCs w:val="28"/>
        </w:rPr>
        <w:t> </w:t>
      </w:r>
      <w:r w:rsidRPr="00282C92">
        <w:rPr>
          <w:rFonts w:ascii="Times New Roman" w:hAnsi="Times New Roman" w:cs="Times New Roman"/>
          <w:i/>
          <w:color w:val="111111"/>
          <w:sz w:val="28"/>
          <w:szCs w:val="28"/>
          <w:lang w:val="uk-UA"/>
        </w:rPr>
        <w:t>–</w:t>
      </w:r>
      <w:r w:rsidRPr="00282C92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показати діяльність у середовищі студентів Кам’янець-Подільського інституту народної освіти (ІНО) осередків добровільних оборонних  товариств, проаналізувати роботу молоді у складі військових гуртків.</w:t>
      </w:r>
      <w:r w:rsidRPr="00AC71CF">
        <w:rPr>
          <w:rFonts w:ascii="Times New Roman" w:hAnsi="Times New Roman" w:cs="Times New Roman"/>
          <w:b/>
          <w:bCs/>
          <w:i/>
          <w:iCs/>
          <w:color w:val="111111"/>
          <w:sz w:val="28"/>
          <w:szCs w:val="28"/>
          <w:lang w:val="uk-UA"/>
        </w:rPr>
        <w:t xml:space="preserve"> Методологія дослідження</w:t>
      </w:r>
      <w:r w:rsidRPr="00282C92">
        <w:rPr>
          <w:rFonts w:ascii="Times New Roman" w:hAnsi="Times New Roman" w:cs="Times New Roman"/>
          <w:i/>
          <w:color w:val="111111"/>
          <w:sz w:val="28"/>
          <w:szCs w:val="28"/>
        </w:rPr>
        <w:t> </w:t>
      </w:r>
      <w:r w:rsidRPr="00AC71CF">
        <w:rPr>
          <w:rFonts w:ascii="Times New Roman" w:hAnsi="Times New Roman" w:cs="Times New Roman"/>
          <w:i/>
          <w:color w:val="111111"/>
          <w:sz w:val="28"/>
          <w:szCs w:val="28"/>
          <w:lang w:val="uk-UA"/>
        </w:rPr>
        <w:t xml:space="preserve">спирається на принципи </w:t>
      </w:r>
      <w:r w:rsidRPr="00AC71CF">
        <w:rPr>
          <w:rFonts w:ascii="Times New Roman" w:hAnsi="Times New Roman" w:cs="Times New Roman"/>
          <w:i/>
          <w:sz w:val="28"/>
          <w:szCs w:val="28"/>
          <w:lang w:val="uk-UA"/>
        </w:rPr>
        <w:t>конкретно-історичного підходу або історизму, об`єктивності, всебічності і цілісності, системності,</w:t>
      </w:r>
      <w:r w:rsidRPr="00AC71CF">
        <w:rPr>
          <w:rFonts w:ascii="Times New Roman" w:hAnsi="Times New Roman" w:cs="Times New Roman"/>
          <w:i/>
          <w:color w:val="111111"/>
          <w:sz w:val="28"/>
          <w:szCs w:val="28"/>
          <w:lang w:val="uk-UA"/>
        </w:rPr>
        <w:t xml:space="preserve"> а також на використання методів – аналізу та синтезу, </w:t>
      </w:r>
      <w:r w:rsidRPr="00AC71CF">
        <w:rPr>
          <w:rFonts w:ascii="Times New Roman" w:hAnsi="Times New Roman" w:cs="Times New Roman"/>
          <w:i/>
          <w:sz w:val="28"/>
          <w:szCs w:val="28"/>
          <w:lang w:val="uk-UA"/>
        </w:rPr>
        <w:t xml:space="preserve">історико-генетичного, історико-порівняльного, </w:t>
      </w:r>
      <w:r w:rsidRPr="00AC71CF">
        <w:rPr>
          <w:rFonts w:ascii="Times New Roman" w:hAnsi="Times New Roman" w:cs="Times New Roman"/>
          <w:i/>
          <w:sz w:val="28"/>
          <w:szCs w:val="28"/>
          <w:lang w:val="uk-UA"/>
        </w:rPr>
        <w:lastRenderedPageBreak/>
        <w:t xml:space="preserve">історико-типологічного, проблемно-хронологічного. </w:t>
      </w:r>
      <w:r w:rsidRPr="00AC71CF">
        <w:rPr>
          <w:rFonts w:ascii="Times New Roman" w:hAnsi="Times New Roman" w:cs="Times New Roman"/>
          <w:b/>
          <w:bCs/>
          <w:i/>
          <w:iCs/>
          <w:color w:val="111111"/>
          <w:sz w:val="28"/>
          <w:szCs w:val="28"/>
          <w:lang w:val="uk-UA"/>
        </w:rPr>
        <w:t>Наукова новизна</w:t>
      </w:r>
      <w:r w:rsidRPr="00282C92">
        <w:rPr>
          <w:rFonts w:ascii="Times New Roman" w:hAnsi="Times New Roman" w:cs="Times New Roman"/>
          <w:i/>
          <w:color w:val="111111"/>
          <w:sz w:val="28"/>
          <w:szCs w:val="28"/>
        </w:rPr>
        <w:t> </w:t>
      </w:r>
      <w:r w:rsidRPr="00AC71CF">
        <w:rPr>
          <w:rFonts w:ascii="Times New Roman" w:hAnsi="Times New Roman" w:cs="Times New Roman"/>
          <w:i/>
          <w:color w:val="111111"/>
          <w:sz w:val="28"/>
          <w:szCs w:val="28"/>
          <w:lang w:val="uk-UA"/>
        </w:rPr>
        <w:t xml:space="preserve">полягає у тому, що вперше в історіографії </w:t>
      </w:r>
      <w:r w:rsidRPr="00282C92">
        <w:rPr>
          <w:rFonts w:ascii="Times New Roman" w:hAnsi="Times New Roman" w:cs="Times New Roman"/>
          <w:i/>
          <w:color w:val="111111"/>
          <w:sz w:val="28"/>
          <w:szCs w:val="28"/>
          <w:lang w:val="uk-UA"/>
        </w:rPr>
        <w:t xml:space="preserve">комплексно </w:t>
      </w:r>
      <w:r w:rsidRPr="00AC71CF">
        <w:rPr>
          <w:rFonts w:ascii="Times New Roman" w:hAnsi="Times New Roman" w:cs="Times New Roman"/>
          <w:i/>
          <w:color w:val="111111"/>
          <w:sz w:val="28"/>
          <w:szCs w:val="28"/>
          <w:lang w:val="uk-UA"/>
        </w:rPr>
        <w:t>показано</w:t>
      </w:r>
      <w:r w:rsidRPr="00282C92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різні напрямки внутрішньовишівської роботи осередків добровільних оборонних товариств Кам’янець-Подільському ІНО, їхню просвітницьку роботу у місті та селах регіону. </w:t>
      </w:r>
      <w:r w:rsidRPr="00282C92">
        <w:rPr>
          <w:rFonts w:ascii="Times New Roman" w:hAnsi="Times New Roman" w:cs="Times New Roman"/>
          <w:b/>
          <w:i/>
          <w:sz w:val="28"/>
          <w:szCs w:val="28"/>
          <w:lang w:val="uk-UA"/>
        </w:rPr>
        <w:t>Висновки.</w:t>
      </w:r>
      <w:r w:rsidRPr="00282C92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У Кам’янець-Подільському ІНО у 1920-ті рр. певну увагу приділяли оборонно-масовій роботі. У першій половині десятиліття ця робота концентрувалася в осередках ТАПУКу і «Доброхім», абсолютну більшість у яких становили студенти.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….</w:t>
      </w:r>
      <w:r w:rsidRPr="00282C92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r w:rsidRPr="00282C92">
        <w:rPr>
          <w:rFonts w:ascii="Times New Roman" w:hAnsi="Times New Roman" w:cs="Times New Roman"/>
          <w:i/>
          <w:vanish/>
          <w:sz w:val="28"/>
          <w:szCs w:val="28"/>
          <w:lang w:val="uk-UA"/>
        </w:rPr>
        <w:t>СР» ухвалили всім складом вступити до лав «Тсоавіахіму».</w:t>
      </w:r>
    </w:p>
    <w:p w:rsidR="00B000AA" w:rsidRPr="00282C92" w:rsidRDefault="00B000AA" w:rsidP="00B000AA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2C92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Ключові слова: </w:t>
      </w:r>
      <w:r w:rsidRPr="00282C92">
        <w:rPr>
          <w:rFonts w:ascii="Times New Roman" w:hAnsi="Times New Roman" w:cs="Times New Roman"/>
          <w:i/>
          <w:sz w:val="28"/>
          <w:szCs w:val="28"/>
          <w:lang w:val="uk-UA"/>
        </w:rPr>
        <w:t>осередок, студенти, інститут, авіація, засідання.</w:t>
      </w:r>
    </w:p>
    <w:p w:rsidR="00B000AA" w:rsidRPr="008D54D2" w:rsidRDefault="00B000AA" w:rsidP="00B000AA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B000AA" w:rsidRPr="00655F6F" w:rsidRDefault="00B000AA" w:rsidP="00B000A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en-US"/>
        </w:rPr>
        <w:t>PARTICIPATION OF THE STUDENTS OF KAMIANETS-PODILSKYI IPE IN THE MASS-DEFENSE MOVEMENT IN USSR IN THE 1920S</w:t>
      </w:r>
    </w:p>
    <w:p w:rsidR="00B000AA" w:rsidRPr="00655F6F" w:rsidRDefault="00B000AA" w:rsidP="00B000AA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en-US"/>
        </w:rPr>
      </w:pPr>
    </w:p>
    <w:p w:rsidR="00B000AA" w:rsidRPr="00655F6F" w:rsidRDefault="00B000AA" w:rsidP="00B000AA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i/>
          <w:sz w:val="28"/>
          <w:szCs w:val="28"/>
          <w:lang w:val="en-US"/>
        </w:rPr>
        <w:t>Abstract. The study aims</w:t>
      </w:r>
      <w:r w:rsidRPr="00655F6F">
        <w:rPr>
          <w:rFonts w:ascii="Times New Roman" w:hAnsi="Times New Roman" w:cs="Times New Roman"/>
          <w:i/>
          <w:sz w:val="28"/>
          <w:szCs w:val="28"/>
          <w:lang w:val="en-US"/>
        </w:rPr>
        <w:t xml:space="preserve"> to show the engagements of students of Kamianets-Podilskyi Institute of Public Education (IPE) in the centers of voluntary defense societies, to analyze the work of the youth in military circles. </w:t>
      </w:r>
      <w:r w:rsidRPr="00655F6F">
        <w:rPr>
          <w:rFonts w:ascii="Times New Roman" w:hAnsi="Times New Roman" w:cs="Times New Roman"/>
          <w:b/>
          <w:i/>
          <w:sz w:val="28"/>
          <w:szCs w:val="28"/>
          <w:lang w:val="en-US"/>
        </w:rPr>
        <w:t>The research methodology</w:t>
      </w:r>
      <w:r w:rsidRPr="00655F6F">
        <w:rPr>
          <w:rFonts w:ascii="Times New Roman" w:hAnsi="Times New Roman" w:cs="Times New Roman"/>
          <w:i/>
          <w:sz w:val="28"/>
          <w:szCs w:val="28"/>
          <w:lang w:val="en-US"/>
        </w:rPr>
        <w:t xml:space="preserve"> is based on the principles of concrete-historical approach or historical method, objectivity, comprehensiveness and integrity, consistency, and on the usage of the given methods: analysis and synthesis, historical-genetic, comparative-historical, historical-typological, and problem-chronological. </w:t>
      </w:r>
      <w:r w:rsidRPr="00655F6F">
        <w:rPr>
          <w:rFonts w:ascii="Times New Roman" w:hAnsi="Times New Roman" w:cs="Times New Roman"/>
          <w:b/>
          <w:i/>
          <w:sz w:val="28"/>
          <w:szCs w:val="28"/>
          <w:lang w:val="en-US"/>
        </w:rPr>
        <w:t>The scientific novelty</w:t>
      </w:r>
      <w:r w:rsidRPr="00655F6F">
        <w:rPr>
          <w:rFonts w:ascii="Times New Roman" w:hAnsi="Times New Roman" w:cs="Times New Roman"/>
          <w:i/>
          <w:sz w:val="28"/>
          <w:szCs w:val="28"/>
          <w:lang w:val="en-US"/>
        </w:rPr>
        <w:t xml:space="preserve"> involves in the fact, for the first time in historiography various directions of intra-university work of the centers of voluntary defense societies of Kamianets-Podilskyi Institute of Public Education, their raising awareness in the city and villages of the region are comprehensively shown.  </w:t>
      </w:r>
      <w:proofErr w:type="gramStart"/>
      <w:r w:rsidRPr="00655F6F">
        <w:rPr>
          <w:rFonts w:ascii="Times New Roman" w:hAnsi="Times New Roman" w:cs="Times New Roman"/>
          <w:b/>
          <w:i/>
          <w:sz w:val="28"/>
          <w:szCs w:val="28"/>
          <w:lang w:val="en-US"/>
        </w:rPr>
        <w:t>Conclusions.</w:t>
      </w:r>
      <w:proofErr w:type="gramEnd"/>
      <w:r w:rsidRPr="00655F6F">
        <w:rPr>
          <w:rFonts w:ascii="Times New Roman" w:hAnsi="Times New Roman" w:cs="Times New Roman"/>
          <w:i/>
          <w:sz w:val="28"/>
          <w:szCs w:val="28"/>
          <w:lang w:val="en-US"/>
        </w:rPr>
        <w:t xml:space="preserve"> A lot of attention at Kamianets-Podilskyi Institute of Public Education was paid to defence-mass work. During the first half of the decade, the given work was concentrated in groups TAPUKu and "Dobrokhim," most of which consisted of students.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……..</w:t>
      </w:r>
      <w:r w:rsidRPr="00655F6F">
        <w:rPr>
          <w:rFonts w:ascii="Times New Roman" w:hAnsi="Times New Roman" w:cs="Times New Roman"/>
          <w:i/>
          <w:sz w:val="28"/>
          <w:szCs w:val="28"/>
          <w:lang w:val="en-US"/>
        </w:rPr>
        <w:t>.</w:t>
      </w:r>
    </w:p>
    <w:p w:rsidR="003F0BDC" w:rsidRPr="00655F6F" w:rsidRDefault="00B000AA" w:rsidP="00B000AA">
      <w:pPr>
        <w:spacing w:after="0"/>
        <w:ind w:firstLine="567"/>
        <w:jc w:val="both"/>
        <w:rPr>
          <w:rFonts w:ascii="Times New Roman" w:hAnsi="Times New Roman" w:cs="Times New Roman"/>
          <w:i/>
          <w:color w:val="FF0000"/>
          <w:sz w:val="28"/>
          <w:szCs w:val="28"/>
          <w:lang w:val="en-US"/>
        </w:rPr>
      </w:pPr>
      <w:r w:rsidRPr="00655F6F">
        <w:rPr>
          <w:rFonts w:ascii="Times New Roman" w:hAnsi="Times New Roman" w:cs="Times New Roman"/>
          <w:b/>
          <w:i/>
          <w:sz w:val="28"/>
          <w:szCs w:val="28"/>
          <w:lang w:val="en-US"/>
        </w:rPr>
        <w:t>Key words</w:t>
      </w:r>
      <w:r w:rsidRPr="00655F6F">
        <w:rPr>
          <w:rFonts w:ascii="Times New Roman" w:hAnsi="Times New Roman" w:cs="Times New Roman"/>
          <w:i/>
          <w:sz w:val="28"/>
          <w:szCs w:val="28"/>
          <w:lang w:val="en-US"/>
        </w:rPr>
        <w:t>: center, students, institute, aviation, meeting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</w:p>
    <w:p w:rsidR="003F0BDC" w:rsidRPr="00655F6F" w:rsidRDefault="003F0BDC" w:rsidP="00EE0FD2">
      <w:pPr>
        <w:spacing w:after="0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3F0BDC" w:rsidRPr="00655F6F" w:rsidRDefault="003F0BDC" w:rsidP="00F67A9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MinionPro-Regular" w:hAnsi="MinionPro-Regular" w:cs="MinionPro-Regular"/>
          <w:sz w:val="28"/>
          <w:szCs w:val="28"/>
        </w:rPr>
      </w:pPr>
      <w:r w:rsidRPr="00655F6F">
        <w:rPr>
          <w:rFonts w:ascii="Times New Roman" w:hAnsi="Times New Roman" w:cs="Times New Roman"/>
          <w:b/>
          <w:sz w:val="28"/>
          <w:szCs w:val="28"/>
        </w:rPr>
        <w:t>Постановка проблеми.</w:t>
      </w:r>
      <w:r w:rsidRPr="00655F6F">
        <w:rPr>
          <w:rFonts w:ascii="Times New Roman" w:hAnsi="Times New Roman" w:cs="Times New Roman"/>
          <w:sz w:val="28"/>
          <w:szCs w:val="28"/>
        </w:rPr>
        <w:t xml:space="preserve"> </w:t>
      </w:r>
      <w:r w:rsidR="00EE0FD2" w:rsidRPr="00655F6F">
        <w:rPr>
          <w:rFonts w:ascii="Times New Roman" w:hAnsi="Times New Roman" w:cs="Times New Roman"/>
          <w:sz w:val="28"/>
          <w:szCs w:val="28"/>
        </w:rPr>
        <w:t>Сучасна Україна позиціонує себе як демократична держава, важливим</w:t>
      </w:r>
      <w:r w:rsidR="00EE0FD2"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E0FD2" w:rsidRPr="00655F6F">
        <w:rPr>
          <w:rFonts w:ascii="Times New Roman" w:hAnsi="Times New Roman" w:cs="Times New Roman"/>
          <w:sz w:val="28"/>
          <w:szCs w:val="28"/>
        </w:rPr>
        <w:t>напрямом якої є побудова громадянського суспільства. Помітним аспектом у побудові такого суспільства є діяльність громадських організацій</w:t>
      </w:r>
      <w:r w:rsidR="00EE0FD2" w:rsidRPr="00655F6F">
        <w:rPr>
          <w:rFonts w:ascii="Times New Roman" w:hAnsi="Times New Roman" w:cs="Times New Roman"/>
          <w:sz w:val="28"/>
          <w:szCs w:val="28"/>
          <w:lang w:val="uk-UA"/>
        </w:rPr>
        <w:t>……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Серед них досить поширеними були добровільні оборонні  товариства. Вони були важливою складовою обронно-масової роботи в СРСР, який виник і розвинувся у міжвоєнний період.</w:t>
      </w:r>
    </w:p>
    <w:p w:rsidR="003F0BDC" w:rsidRPr="00655F6F" w:rsidRDefault="003F0BDC" w:rsidP="00F67A9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</w:rPr>
        <w:t xml:space="preserve">Аналіз джерел та останні </w:t>
      </w:r>
      <w:proofErr w:type="gramStart"/>
      <w:r w:rsidRPr="00655F6F">
        <w:rPr>
          <w:rFonts w:ascii="Times New Roman" w:hAnsi="Times New Roman" w:cs="Times New Roman"/>
          <w:b/>
          <w:sz w:val="28"/>
          <w:szCs w:val="28"/>
        </w:rPr>
        <w:t>досл</w:t>
      </w:r>
      <w:proofErr w:type="gramEnd"/>
      <w:r w:rsidRPr="00655F6F">
        <w:rPr>
          <w:rFonts w:ascii="Times New Roman" w:hAnsi="Times New Roman" w:cs="Times New Roman"/>
          <w:b/>
          <w:sz w:val="28"/>
          <w:szCs w:val="28"/>
        </w:rPr>
        <w:t xml:space="preserve">ідження. </w:t>
      </w:r>
      <w:r w:rsidRPr="00655F6F">
        <w:rPr>
          <w:rFonts w:ascii="Times New Roman" w:hAnsi="Times New Roman" w:cs="Times New Roman"/>
          <w:sz w:val="28"/>
          <w:szCs w:val="28"/>
        </w:rPr>
        <w:t xml:space="preserve">Наше </w:t>
      </w:r>
      <w:proofErr w:type="gramStart"/>
      <w:r w:rsidRPr="00655F6F">
        <w:rPr>
          <w:rFonts w:ascii="Times New Roman" w:hAnsi="Times New Roman" w:cs="Times New Roman"/>
          <w:sz w:val="28"/>
          <w:szCs w:val="28"/>
        </w:rPr>
        <w:t>досл</w:t>
      </w:r>
      <w:proofErr w:type="gramEnd"/>
      <w:r w:rsidRPr="00655F6F">
        <w:rPr>
          <w:rFonts w:ascii="Times New Roman" w:hAnsi="Times New Roman" w:cs="Times New Roman"/>
          <w:sz w:val="28"/>
          <w:szCs w:val="28"/>
        </w:rPr>
        <w:t>ідження</w:t>
      </w:r>
      <w:r w:rsidRPr="00655F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55F6F">
        <w:rPr>
          <w:rFonts w:ascii="Times New Roman" w:hAnsi="Times New Roman" w:cs="Times New Roman"/>
          <w:sz w:val="28"/>
          <w:szCs w:val="28"/>
        </w:rPr>
        <w:t>ґрунтується переважно на архівних джерелах, почерпнутих у Центральному державному архіві вищих органів влади і управління України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і</w:t>
      </w:r>
      <w:r w:rsidRPr="00655F6F">
        <w:rPr>
          <w:rFonts w:ascii="Times New Roman" w:hAnsi="Times New Roman" w:cs="Times New Roman"/>
          <w:sz w:val="28"/>
          <w:szCs w:val="28"/>
        </w:rPr>
        <w:t xml:space="preserve"> Державн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ому</w:t>
      </w:r>
      <w:r w:rsidRPr="00655F6F">
        <w:rPr>
          <w:rFonts w:ascii="Times New Roman" w:hAnsi="Times New Roman" w:cs="Times New Roman"/>
          <w:sz w:val="28"/>
          <w:szCs w:val="28"/>
        </w:rPr>
        <w:t xml:space="preserve"> архів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655F6F">
        <w:rPr>
          <w:rFonts w:ascii="Times New Roman" w:hAnsi="Times New Roman" w:cs="Times New Roman"/>
          <w:sz w:val="28"/>
          <w:szCs w:val="28"/>
        </w:rPr>
        <w:t xml:space="preserve"> Хмельницької областей. Значний фактичний матеріал </w:t>
      </w:r>
      <w:proofErr w:type="gramStart"/>
      <w:r w:rsidRPr="00655F6F">
        <w:rPr>
          <w:rFonts w:ascii="Times New Roman" w:hAnsi="Times New Roman" w:cs="Times New Roman"/>
          <w:sz w:val="28"/>
          <w:szCs w:val="28"/>
        </w:rPr>
        <w:t>містить</w:t>
      </w:r>
      <w:proofErr w:type="gramEnd"/>
      <w:r w:rsidRPr="00655F6F">
        <w:rPr>
          <w:rFonts w:ascii="Times New Roman" w:hAnsi="Times New Roman" w:cs="Times New Roman"/>
          <w:sz w:val="28"/>
          <w:szCs w:val="28"/>
        </w:rPr>
        <w:t xml:space="preserve"> тогочасна періодика. Створено численну наукову літературу, яка прямо чи опосередковано стосується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питання діяльності громадських організацій у радянський період.</w:t>
      </w:r>
      <w:r w:rsidRPr="00655F6F">
        <w:rPr>
          <w:rFonts w:ascii="Times New Roman" w:hAnsi="Times New Roman" w:cs="Times New Roman"/>
          <w:sz w:val="28"/>
          <w:szCs w:val="28"/>
        </w:rPr>
        <w:t xml:space="preserve"> Ґрунтовними </w:t>
      </w:r>
      <w:proofErr w:type="gramStart"/>
      <w:r w:rsidRPr="00655F6F">
        <w:rPr>
          <w:rFonts w:ascii="Times New Roman" w:hAnsi="Times New Roman" w:cs="Times New Roman"/>
          <w:sz w:val="28"/>
          <w:szCs w:val="28"/>
        </w:rPr>
        <w:t>досл</w:t>
      </w:r>
      <w:proofErr w:type="gramEnd"/>
      <w:r w:rsidRPr="00655F6F">
        <w:rPr>
          <w:rFonts w:ascii="Times New Roman" w:hAnsi="Times New Roman" w:cs="Times New Roman"/>
          <w:sz w:val="28"/>
          <w:szCs w:val="28"/>
        </w:rPr>
        <w:t xml:space="preserve">ідженнями з даної проблеми  є роботи 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українських </w:t>
      </w:r>
      <w:r w:rsidRPr="00655F6F">
        <w:rPr>
          <w:rFonts w:ascii="Times New Roman" w:hAnsi="Times New Roman" w:cs="Times New Roman"/>
          <w:sz w:val="28"/>
          <w:szCs w:val="28"/>
        </w:rPr>
        <w:t>істориків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С. Свистовича (Свистович, 2007), В. Молоткіної (Молоткіна, 2005), О. Пагірі (Пагіря), А. Яшанова (Яшанов, 2012), російських </w:t>
      </w:r>
      <w:r w:rsidRPr="00655F6F">
        <w:rPr>
          <w:rFonts w:ascii="Times New Roman" w:hAnsi="Times New Roman" w:cs="Times New Roman"/>
          <w:sz w:val="28"/>
          <w:szCs w:val="28"/>
        </w:rPr>
        <w:t>Л.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Pr="00655F6F">
        <w:rPr>
          <w:rFonts w:ascii="Times New Roman" w:hAnsi="Times New Roman" w:cs="Times New Roman"/>
          <w:sz w:val="28"/>
          <w:szCs w:val="28"/>
        </w:rPr>
        <w:t>Б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є</w:t>
      </w:r>
      <w:r w:rsidRPr="00655F6F">
        <w:rPr>
          <w:rFonts w:ascii="Times New Roman" w:hAnsi="Times New Roman" w:cs="Times New Roman"/>
          <w:sz w:val="28"/>
          <w:szCs w:val="28"/>
        </w:rPr>
        <w:t>лов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ої</w:t>
      </w:r>
      <w:r w:rsidRPr="00655F6F">
        <w:rPr>
          <w:rFonts w:ascii="Times New Roman" w:hAnsi="Times New Roman" w:cs="Times New Roman"/>
          <w:sz w:val="28"/>
          <w:szCs w:val="28"/>
        </w:rPr>
        <w:t xml:space="preserve"> 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(</w:t>
      </w:r>
      <w:r w:rsidRPr="00655F6F">
        <w:rPr>
          <w:rFonts w:ascii="Times New Roman" w:hAnsi="Times New Roman" w:cs="Times New Roman"/>
          <w:sz w:val="28"/>
          <w:szCs w:val="28"/>
        </w:rPr>
        <w:t>Белова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655F6F">
        <w:rPr>
          <w:rFonts w:ascii="Times New Roman" w:hAnsi="Times New Roman" w:cs="Times New Roman"/>
          <w:sz w:val="28"/>
          <w:szCs w:val="28"/>
        </w:rPr>
        <w:t xml:space="preserve"> 2008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),</w:t>
      </w:r>
      <w:r w:rsidRPr="00655F6F">
        <w:rPr>
          <w:rFonts w:ascii="Times New Roman" w:hAnsi="Times New Roman" w:cs="Times New Roman"/>
          <w:sz w:val="28"/>
          <w:szCs w:val="28"/>
        </w:rPr>
        <w:t xml:space="preserve"> 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655F6F">
        <w:rPr>
          <w:rFonts w:ascii="Times New Roman" w:hAnsi="Times New Roman" w:cs="Times New Roman"/>
          <w:sz w:val="28"/>
          <w:szCs w:val="28"/>
        </w:rPr>
        <w:t>.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 І</w:t>
      </w:r>
      <w:r w:rsidRPr="00655F6F">
        <w:rPr>
          <w:rFonts w:ascii="Times New Roman" w:hAnsi="Times New Roman" w:cs="Times New Roman"/>
          <w:sz w:val="28"/>
          <w:szCs w:val="28"/>
        </w:rPr>
        <w:t>ль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ї</w:t>
      </w:r>
      <w:r w:rsidRPr="00655F6F">
        <w:rPr>
          <w:rFonts w:ascii="Times New Roman" w:hAnsi="Times New Roman" w:cs="Times New Roman"/>
          <w:sz w:val="28"/>
          <w:szCs w:val="28"/>
        </w:rPr>
        <w:t>н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ої</w:t>
      </w:r>
      <w:r w:rsidRPr="00655F6F">
        <w:rPr>
          <w:rFonts w:ascii="Times New Roman" w:hAnsi="Times New Roman" w:cs="Times New Roman"/>
          <w:sz w:val="28"/>
          <w:szCs w:val="28"/>
        </w:rPr>
        <w:t xml:space="preserve"> 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(</w:t>
      </w:r>
      <w:r w:rsidRPr="00655F6F">
        <w:rPr>
          <w:rFonts w:ascii="Times New Roman" w:hAnsi="Times New Roman" w:cs="Times New Roman"/>
          <w:sz w:val="28"/>
          <w:szCs w:val="28"/>
        </w:rPr>
        <w:t>Ильина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655F6F">
        <w:rPr>
          <w:rFonts w:ascii="Times New Roman" w:hAnsi="Times New Roman" w:cs="Times New Roman"/>
          <w:sz w:val="28"/>
          <w:szCs w:val="28"/>
        </w:rPr>
        <w:t xml:space="preserve"> 2000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),</w:t>
      </w:r>
      <w:r w:rsidRPr="00655F6F">
        <w:rPr>
          <w:rFonts w:ascii="Times New Roman" w:hAnsi="Times New Roman" w:cs="Times New Roman"/>
          <w:sz w:val="28"/>
          <w:szCs w:val="28"/>
        </w:rPr>
        <w:t xml:space="preserve"> В.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Pr="00655F6F">
        <w:rPr>
          <w:rFonts w:ascii="Times New Roman" w:hAnsi="Times New Roman" w:cs="Times New Roman"/>
          <w:sz w:val="28"/>
          <w:szCs w:val="28"/>
        </w:rPr>
        <w:t>Н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655F6F">
        <w:rPr>
          <w:rFonts w:ascii="Times New Roman" w:hAnsi="Times New Roman" w:cs="Times New Roman"/>
          <w:sz w:val="28"/>
          <w:szCs w:val="28"/>
        </w:rPr>
        <w:t>кул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655F6F">
        <w:rPr>
          <w:rFonts w:ascii="Times New Roman" w:hAnsi="Times New Roman" w:cs="Times New Roman"/>
          <w:sz w:val="28"/>
          <w:szCs w:val="28"/>
        </w:rPr>
        <w:t xml:space="preserve">н 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(</w:t>
      </w:r>
      <w:r w:rsidRPr="00655F6F">
        <w:rPr>
          <w:rFonts w:ascii="Times New Roman" w:hAnsi="Times New Roman" w:cs="Times New Roman"/>
          <w:sz w:val="28"/>
          <w:szCs w:val="28"/>
        </w:rPr>
        <w:t>Никулин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655F6F">
        <w:rPr>
          <w:rFonts w:ascii="Times New Roman" w:hAnsi="Times New Roman" w:cs="Times New Roman"/>
          <w:sz w:val="28"/>
          <w:szCs w:val="28"/>
        </w:rPr>
        <w:t xml:space="preserve"> 2010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655F6F">
        <w:rPr>
          <w:rFonts w:ascii="Times New Roman" w:hAnsi="Times New Roman" w:cs="Times New Roman"/>
          <w:sz w:val="28"/>
          <w:szCs w:val="28"/>
        </w:rPr>
        <w:t>.</w:t>
      </w:r>
      <w:r w:rsidRPr="00655F6F">
        <w:rPr>
          <w:rStyle w:val="af8"/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55F6F">
        <w:rPr>
          <w:rFonts w:ascii="Times New Roman" w:hAnsi="Times New Roman" w:cs="Times New Roman"/>
          <w:spacing w:val="-9"/>
          <w:sz w:val="28"/>
          <w:szCs w:val="28"/>
          <w:lang w:val="uk-UA"/>
        </w:rPr>
        <w:t xml:space="preserve">У 2017 р. </w:t>
      </w:r>
      <w:r w:rsidRPr="00655F6F">
        <w:rPr>
          <w:rFonts w:ascii="Times New Roman" w:hAnsi="Times New Roman" w:cs="Times New Roman"/>
          <w:spacing w:val="-9"/>
          <w:sz w:val="28"/>
          <w:szCs w:val="28"/>
        </w:rPr>
        <w:t>ми опублікували монографічн</w:t>
      </w:r>
      <w:r w:rsidRPr="00655F6F">
        <w:rPr>
          <w:rFonts w:ascii="Times New Roman" w:hAnsi="Times New Roman" w:cs="Times New Roman"/>
          <w:spacing w:val="-9"/>
          <w:sz w:val="28"/>
          <w:szCs w:val="28"/>
          <w:lang w:val="uk-UA"/>
        </w:rPr>
        <w:t xml:space="preserve">е </w:t>
      </w:r>
      <w:proofErr w:type="gramStart"/>
      <w:r w:rsidRPr="00655F6F">
        <w:rPr>
          <w:rFonts w:ascii="Times New Roman" w:hAnsi="Times New Roman" w:cs="Times New Roman"/>
          <w:spacing w:val="-9"/>
          <w:sz w:val="28"/>
          <w:szCs w:val="28"/>
        </w:rPr>
        <w:t>досл</w:t>
      </w:r>
      <w:proofErr w:type="gramEnd"/>
      <w:r w:rsidRPr="00655F6F">
        <w:rPr>
          <w:rFonts w:ascii="Times New Roman" w:hAnsi="Times New Roman" w:cs="Times New Roman"/>
          <w:spacing w:val="-9"/>
          <w:sz w:val="28"/>
          <w:szCs w:val="28"/>
        </w:rPr>
        <w:t>ідження, у як</w:t>
      </w:r>
      <w:r w:rsidRPr="00655F6F">
        <w:rPr>
          <w:rFonts w:ascii="Times New Roman" w:hAnsi="Times New Roman" w:cs="Times New Roman"/>
          <w:spacing w:val="-9"/>
          <w:sz w:val="28"/>
          <w:szCs w:val="28"/>
          <w:lang w:val="uk-UA"/>
        </w:rPr>
        <w:t>ому</w:t>
      </w:r>
      <w:r w:rsidRPr="00655F6F">
        <w:rPr>
          <w:rFonts w:ascii="Times New Roman" w:hAnsi="Times New Roman" w:cs="Times New Roman"/>
          <w:spacing w:val="-9"/>
          <w:sz w:val="28"/>
          <w:szCs w:val="28"/>
        </w:rPr>
        <w:t xml:space="preserve"> прослідковано деякі аспекти обраної проблематики</w:t>
      </w:r>
      <w:r w:rsidRPr="00655F6F">
        <w:rPr>
          <w:rFonts w:ascii="Times New Roman" w:hAnsi="Times New Roman" w:cs="Times New Roman"/>
          <w:sz w:val="28"/>
          <w:szCs w:val="28"/>
        </w:rPr>
        <w:t xml:space="preserve"> 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(</w:t>
      </w:r>
      <w:r w:rsidRPr="00655F6F">
        <w:rPr>
          <w:rFonts w:ascii="Times New Roman" w:hAnsi="Times New Roman" w:cs="Times New Roman"/>
          <w:sz w:val="28"/>
          <w:szCs w:val="28"/>
        </w:rPr>
        <w:t>Комарніцький, 2017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655F6F">
        <w:rPr>
          <w:rFonts w:ascii="Times New Roman" w:hAnsi="Times New Roman" w:cs="Times New Roman"/>
          <w:spacing w:val="-9"/>
          <w:sz w:val="28"/>
          <w:szCs w:val="28"/>
        </w:rPr>
        <w:t xml:space="preserve">. Незважаючи на </w:t>
      </w:r>
      <w:r w:rsidRPr="00655F6F">
        <w:rPr>
          <w:rFonts w:ascii="Times New Roman" w:hAnsi="Times New Roman" w:cs="Times New Roman"/>
          <w:spacing w:val="-9"/>
          <w:sz w:val="28"/>
          <w:szCs w:val="28"/>
          <w:lang w:val="uk-UA"/>
        </w:rPr>
        <w:t xml:space="preserve">значний </w:t>
      </w:r>
      <w:r w:rsidRPr="00655F6F">
        <w:rPr>
          <w:rFonts w:ascii="Times New Roman" w:hAnsi="Times New Roman" w:cs="Times New Roman"/>
          <w:spacing w:val="-9"/>
          <w:sz w:val="28"/>
          <w:szCs w:val="28"/>
        </w:rPr>
        <w:t xml:space="preserve"> масив наукової літератури </w:t>
      </w:r>
      <w:r w:rsidRPr="00655F6F">
        <w:rPr>
          <w:rFonts w:ascii="Times New Roman" w:hAnsi="Times New Roman" w:cs="Times New Roman"/>
          <w:sz w:val="28"/>
          <w:szCs w:val="28"/>
        </w:rPr>
        <w:t>означена у темі статті проблема комплексно не вивчалася.</w:t>
      </w:r>
    </w:p>
    <w:p w:rsidR="00EE0FD2" w:rsidRPr="00655F6F" w:rsidRDefault="003F0BDC" w:rsidP="00F67A9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Мета статті.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Спираючись на доробок попередників, наявну джерельну базу показати діяльність у середовищі студентів Кам’янець-Подільського ІНО осередків добровільних оборонних  товариств, проаналізувати роботу молоді у складі військових гуртків. </w:t>
      </w:r>
    </w:p>
    <w:p w:rsidR="003F0BDC" w:rsidRPr="00655F6F" w:rsidRDefault="003F0BDC" w:rsidP="00F67A9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Виклад основного матеріалу.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E0FD2" w:rsidRPr="00655F6F">
        <w:rPr>
          <w:rFonts w:ascii="Times New Roman" w:hAnsi="Times New Roman" w:cs="Times New Roman"/>
          <w:sz w:val="28"/>
          <w:szCs w:val="28"/>
        </w:rPr>
        <w:t>Витоки оборонно-масового руху припадають на період</w:t>
      </w:r>
      <w:r w:rsidR="00EE0FD2"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E0FD2" w:rsidRPr="00655F6F">
        <w:rPr>
          <w:rFonts w:ascii="Times New Roman" w:hAnsi="Times New Roman" w:cs="Times New Roman"/>
          <w:sz w:val="28"/>
          <w:szCs w:val="28"/>
        </w:rPr>
        <w:t>громадянської війни, коли у радянській</w:t>
      </w:r>
      <w:proofErr w:type="gramStart"/>
      <w:r w:rsidR="00EE0FD2" w:rsidRPr="00655F6F">
        <w:rPr>
          <w:rFonts w:ascii="Times New Roman" w:hAnsi="Times New Roman" w:cs="Times New Roman"/>
          <w:sz w:val="28"/>
          <w:szCs w:val="28"/>
        </w:rPr>
        <w:t xml:space="preserve"> Р</w:t>
      </w:r>
      <w:proofErr w:type="gramEnd"/>
      <w:r w:rsidR="00EE0FD2" w:rsidRPr="00655F6F">
        <w:rPr>
          <w:rFonts w:ascii="Times New Roman" w:hAnsi="Times New Roman" w:cs="Times New Roman"/>
          <w:sz w:val="28"/>
          <w:szCs w:val="28"/>
        </w:rPr>
        <w:t>осії почали виникати добровільні оборонні товариства</w:t>
      </w:r>
      <w:r w:rsidR="00EE0FD2" w:rsidRPr="00655F6F">
        <w:rPr>
          <w:rFonts w:ascii="Times New Roman" w:hAnsi="Times New Roman" w:cs="Times New Roman"/>
          <w:sz w:val="28"/>
          <w:szCs w:val="28"/>
          <w:lang w:val="uk-UA"/>
        </w:rPr>
        <w:t>……</w:t>
      </w:r>
    </w:p>
    <w:p w:rsidR="003F0BDC" w:rsidRPr="00655F6F" w:rsidRDefault="003F0BDC" w:rsidP="00F67A9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sz w:val="28"/>
          <w:szCs w:val="28"/>
          <w:lang w:val="uk-UA"/>
        </w:rPr>
        <w:t>8 березня 1923 р. в СРСР започаткували першу патріотичну оборонну організацію – Товариство друзів повітряного флоту. Голова товариства А. Риков у зверненні до крайових, губернських та інших місцевих організацій ТДПФ акцентував увагу на тому, що вони повинні мати тісний зв’язок з профспілками, місцевими радами, молоддю, у т.ч. студентами (Держархів Вінницької обл., ф. р. 595, оп. 4, спр. 15, арк. 7, 8зв.). У тому ж році розпочало свою роботу Товариство друзів авіації і повітроплавання України та Криму (ТАПУК) (Свистович, 2007, с. 21). У 1924 р. було створено Товариство друзів хімічної промисловості («Доброхем») [«Доброхім»]), головною метою якого була пропаганда серед населення знань протихімічного захисту, застосування хімії у народному господарстві і в обороні країни, сприяння розвитку хімічної промисловості (Статут Товариства, 1925, с. 2)</w:t>
      </w:r>
      <w:r w:rsidR="00EE0FD2" w:rsidRPr="00655F6F">
        <w:rPr>
          <w:rFonts w:ascii="Times New Roman" w:hAnsi="Times New Roman" w:cs="Times New Roman"/>
          <w:sz w:val="28"/>
          <w:szCs w:val="28"/>
          <w:lang w:val="uk-UA"/>
        </w:rPr>
        <w:t>……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3F0BDC" w:rsidRPr="00655F6F" w:rsidRDefault="003F0BDC" w:rsidP="00F67A9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Висновки.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Таким чином, у Кам’янець-Подільському ІНО у 1920-ті рр. певну увагу приділяли оборонно-масовій роботі. У першій половині десятиліття ця робота концентрувалася в осередках ТАПУКу і «Доброхім», абсолютну більшість у яких становили студенти</w:t>
      </w:r>
      <w:r w:rsidR="00EE0FD2" w:rsidRPr="00655F6F">
        <w:rPr>
          <w:rFonts w:ascii="Times New Roman" w:hAnsi="Times New Roman" w:cs="Times New Roman"/>
          <w:sz w:val="28"/>
          <w:szCs w:val="28"/>
          <w:lang w:val="uk-UA"/>
        </w:rPr>
        <w:t>……..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3F0BDC" w:rsidRPr="00655F6F" w:rsidRDefault="003F0BDC" w:rsidP="003F0BD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vanish/>
          <w:sz w:val="28"/>
          <w:szCs w:val="28"/>
          <w:lang w:val="uk-UA"/>
        </w:rPr>
        <w:t>СР» ухвалили всім складом вступити до лав «Тсоавіахіму».</w:t>
      </w:r>
    </w:p>
    <w:p w:rsidR="00B000AA" w:rsidRDefault="00B000AA" w:rsidP="00B000AA">
      <w:pPr>
        <w:tabs>
          <w:tab w:val="num" w:pos="0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</w:rPr>
        <w:t>Список використаних джерел і літератури</w:t>
      </w: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</w:p>
    <w:p w:rsidR="00F67A91" w:rsidRPr="00655F6F" w:rsidRDefault="00F67A91" w:rsidP="00B000AA">
      <w:pPr>
        <w:tabs>
          <w:tab w:val="num" w:pos="0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B000AA" w:rsidRPr="00655F6F" w:rsidRDefault="00B000AA" w:rsidP="00B000AA">
      <w:pPr>
        <w:pStyle w:val="af6"/>
        <w:ind w:firstLine="567"/>
        <w:jc w:val="both"/>
        <w:rPr>
          <w:sz w:val="28"/>
          <w:szCs w:val="28"/>
          <w:lang w:val="uk-UA"/>
        </w:rPr>
      </w:pPr>
      <w:r w:rsidRPr="00655F6F">
        <w:rPr>
          <w:b/>
          <w:sz w:val="28"/>
          <w:szCs w:val="28"/>
        </w:rPr>
        <w:t>Белова</w:t>
      </w:r>
      <w:r w:rsidRPr="00655F6F">
        <w:rPr>
          <w:b/>
          <w:sz w:val="28"/>
          <w:szCs w:val="28"/>
          <w:lang w:val="uk-UA"/>
        </w:rPr>
        <w:t>,</w:t>
      </w:r>
      <w:r w:rsidRPr="00655F6F">
        <w:rPr>
          <w:b/>
          <w:sz w:val="28"/>
          <w:szCs w:val="28"/>
        </w:rPr>
        <w:t xml:space="preserve"> Л.</w:t>
      </w:r>
      <w:r w:rsidRPr="00655F6F">
        <w:rPr>
          <w:b/>
          <w:sz w:val="28"/>
          <w:szCs w:val="28"/>
          <w:lang w:val="uk-UA"/>
        </w:rPr>
        <w:t> </w:t>
      </w:r>
      <w:r w:rsidRPr="00655F6F">
        <w:rPr>
          <w:b/>
          <w:sz w:val="28"/>
          <w:szCs w:val="28"/>
        </w:rPr>
        <w:t>П</w:t>
      </w:r>
      <w:r w:rsidRPr="00655F6F">
        <w:rPr>
          <w:sz w:val="28"/>
          <w:szCs w:val="28"/>
        </w:rPr>
        <w:t xml:space="preserve">. </w:t>
      </w:r>
      <w:r w:rsidRPr="00655F6F">
        <w:rPr>
          <w:sz w:val="28"/>
          <w:szCs w:val="28"/>
          <w:lang w:val="uk-UA"/>
        </w:rPr>
        <w:t>(</w:t>
      </w:r>
      <w:r w:rsidRPr="00655F6F">
        <w:rPr>
          <w:sz w:val="28"/>
          <w:szCs w:val="28"/>
        </w:rPr>
        <w:t>2008</w:t>
      </w:r>
      <w:r w:rsidRPr="00655F6F">
        <w:rPr>
          <w:sz w:val="28"/>
          <w:szCs w:val="28"/>
          <w:lang w:val="uk-UA"/>
        </w:rPr>
        <w:t>)</w:t>
      </w:r>
      <w:r w:rsidRPr="00655F6F">
        <w:rPr>
          <w:sz w:val="28"/>
          <w:szCs w:val="28"/>
        </w:rPr>
        <w:t>. Правовые основы функционирования общественных организаций в СССР (20–80-е</w:t>
      </w:r>
      <w:r w:rsidRPr="00655F6F">
        <w:rPr>
          <w:sz w:val="28"/>
          <w:szCs w:val="28"/>
          <w:lang w:val="uk-UA"/>
        </w:rPr>
        <w:t> </w:t>
      </w:r>
      <w:r w:rsidRPr="00655F6F">
        <w:rPr>
          <w:sz w:val="28"/>
          <w:szCs w:val="28"/>
        </w:rPr>
        <w:t>гг.</w:t>
      </w:r>
      <w:r w:rsidRPr="00655F6F">
        <w:rPr>
          <w:sz w:val="28"/>
          <w:szCs w:val="28"/>
          <w:lang w:val="uk-UA"/>
        </w:rPr>
        <w:t> </w:t>
      </w:r>
      <w:r w:rsidRPr="00655F6F">
        <w:rPr>
          <w:sz w:val="28"/>
          <w:szCs w:val="28"/>
        </w:rPr>
        <w:t>XX века)</w:t>
      </w:r>
      <w:r w:rsidRPr="00655F6F">
        <w:rPr>
          <w:sz w:val="28"/>
          <w:szCs w:val="28"/>
          <w:lang w:val="uk-UA"/>
        </w:rPr>
        <w:t xml:space="preserve">. </w:t>
      </w:r>
      <w:r w:rsidRPr="00655F6F">
        <w:rPr>
          <w:i/>
          <w:sz w:val="28"/>
          <w:szCs w:val="28"/>
        </w:rPr>
        <w:t>Власть и управление на востоке России</w:t>
      </w:r>
      <w:r w:rsidRPr="00655F6F">
        <w:rPr>
          <w:sz w:val="28"/>
          <w:szCs w:val="28"/>
          <w:lang w:val="uk-UA"/>
        </w:rPr>
        <w:t>,</w:t>
      </w:r>
      <w:r w:rsidRPr="00655F6F">
        <w:rPr>
          <w:sz w:val="28"/>
          <w:szCs w:val="28"/>
        </w:rPr>
        <w:t xml:space="preserve"> 2</w:t>
      </w:r>
      <w:r w:rsidRPr="00655F6F">
        <w:rPr>
          <w:sz w:val="28"/>
          <w:szCs w:val="28"/>
          <w:lang w:val="uk-UA"/>
        </w:rPr>
        <w:t>, </w:t>
      </w:r>
      <w:r w:rsidRPr="00655F6F">
        <w:rPr>
          <w:sz w:val="28"/>
          <w:szCs w:val="28"/>
        </w:rPr>
        <w:t xml:space="preserve">72–79. </w:t>
      </w:r>
    </w:p>
    <w:p w:rsidR="00B000AA" w:rsidRPr="00655F6F" w:rsidRDefault="00B000AA" w:rsidP="00B000AA">
      <w:pPr>
        <w:pStyle w:val="af6"/>
        <w:ind w:firstLine="567"/>
        <w:jc w:val="both"/>
        <w:rPr>
          <w:sz w:val="28"/>
          <w:szCs w:val="28"/>
          <w:lang w:val="uk-UA"/>
        </w:rPr>
      </w:pPr>
      <w:r w:rsidRPr="00655F6F">
        <w:rPr>
          <w:sz w:val="28"/>
          <w:szCs w:val="28"/>
          <w:lang w:val="uk-UA"/>
        </w:rPr>
        <w:t xml:space="preserve">Г. (1929). Кам`янецький ІНО – перший в стрілецькій справі. </w:t>
      </w:r>
      <w:r w:rsidRPr="00655F6F">
        <w:rPr>
          <w:i/>
          <w:sz w:val="28"/>
          <w:szCs w:val="28"/>
          <w:lang w:val="uk-UA"/>
        </w:rPr>
        <w:t>Червоний кордон</w:t>
      </w:r>
      <w:r w:rsidRPr="00655F6F">
        <w:rPr>
          <w:sz w:val="28"/>
          <w:szCs w:val="28"/>
          <w:lang w:val="uk-UA"/>
        </w:rPr>
        <w:t>, 79 (29 липня), 4.</w:t>
      </w:r>
    </w:p>
    <w:p w:rsidR="00B000AA" w:rsidRPr="00655F6F" w:rsidRDefault="00B000AA" w:rsidP="00B000AA">
      <w:pPr>
        <w:pStyle w:val="af6"/>
        <w:ind w:firstLine="567"/>
        <w:jc w:val="both"/>
        <w:rPr>
          <w:sz w:val="28"/>
          <w:szCs w:val="28"/>
          <w:lang w:val="uk-UA"/>
        </w:rPr>
      </w:pPr>
      <w:r w:rsidRPr="00655F6F">
        <w:rPr>
          <w:sz w:val="28"/>
          <w:szCs w:val="28"/>
          <w:lang w:val="uk-UA"/>
        </w:rPr>
        <w:t>Державний архів Вінницької області.</w:t>
      </w:r>
    </w:p>
    <w:p w:rsidR="00B000AA" w:rsidRPr="00655F6F" w:rsidRDefault="00B000AA" w:rsidP="00B000AA">
      <w:pPr>
        <w:pStyle w:val="af6"/>
        <w:tabs>
          <w:tab w:val="left" w:pos="3261"/>
        </w:tabs>
        <w:ind w:firstLine="567"/>
        <w:jc w:val="both"/>
        <w:rPr>
          <w:sz w:val="28"/>
          <w:szCs w:val="28"/>
          <w:lang w:val="uk-UA"/>
        </w:rPr>
      </w:pPr>
      <w:r w:rsidRPr="00655F6F">
        <w:rPr>
          <w:sz w:val="28"/>
          <w:szCs w:val="28"/>
          <w:lang w:val="uk-UA"/>
        </w:rPr>
        <w:t>Державний архів Хмельницької області.</w:t>
      </w:r>
    </w:p>
    <w:p w:rsidR="00B000AA" w:rsidRPr="00655F6F" w:rsidRDefault="00B000AA" w:rsidP="00B000AA">
      <w:pPr>
        <w:pStyle w:val="af6"/>
        <w:ind w:firstLine="567"/>
        <w:jc w:val="both"/>
        <w:rPr>
          <w:sz w:val="28"/>
          <w:szCs w:val="28"/>
          <w:lang w:val="uk-UA"/>
        </w:rPr>
      </w:pPr>
      <w:r w:rsidRPr="00655F6F">
        <w:rPr>
          <w:b/>
          <w:sz w:val="28"/>
          <w:szCs w:val="28"/>
        </w:rPr>
        <w:t>Ильина</w:t>
      </w:r>
      <w:r w:rsidRPr="00655F6F">
        <w:rPr>
          <w:b/>
          <w:sz w:val="28"/>
          <w:szCs w:val="28"/>
          <w:lang w:val="uk-UA"/>
        </w:rPr>
        <w:t>,</w:t>
      </w:r>
      <w:r w:rsidRPr="00655F6F">
        <w:rPr>
          <w:b/>
          <w:sz w:val="28"/>
          <w:szCs w:val="28"/>
        </w:rPr>
        <w:t xml:space="preserve"> И.</w:t>
      </w:r>
      <w:r w:rsidRPr="00655F6F">
        <w:rPr>
          <w:b/>
          <w:sz w:val="28"/>
          <w:szCs w:val="28"/>
          <w:lang w:val="uk-UA"/>
        </w:rPr>
        <w:t> </w:t>
      </w:r>
      <w:r w:rsidRPr="00655F6F">
        <w:rPr>
          <w:b/>
          <w:sz w:val="28"/>
          <w:szCs w:val="28"/>
        </w:rPr>
        <w:t>Н</w:t>
      </w:r>
      <w:r w:rsidRPr="00655F6F">
        <w:rPr>
          <w:sz w:val="28"/>
          <w:szCs w:val="28"/>
        </w:rPr>
        <w:t xml:space="preserve">. </w:t>
      </w:r>
      <w:r w:rsidRPr="00655F6F">
        <w:rPr>
          <w:sz w:val="28"/>
          <w:szCs w:val="28"/>
          <w:lang w:val="uk-UA"/>
        </w:rPr>
        <w:t>(</w:t>
      </w:r>
      <w:r w:rsidRPr="00655F6F">
        <w:rPr>
          <w:sz w:val="28"/>
          <w:szCs w:val="28"/>
        </w:rPr>
        <w:t>2000</w:t>
      </w:r>
      <w:r w:rsidRPr="00655F6F">
        <w:rPr>
          <w:sz w:val="28"/>
          <w:szCs w:val="28"/>
          <w:lang w:val="uk-UA"/>
        </w:rPr>
        <w:t>)</w:t>
      </w:r>
      <w:r w:rsidRPr="00655F6F">
        <w:rPr>
          <w:sz w:val="28"/>
          <w:szCs w:val="28"/>
        </w:rPr>
        <w:t xml:space="preserve">. </w:t>
      </w:r>
      <w:r w:rsidRPr="00F67A91">
        <w:rPr>
          <w:sz w:val="28"/>
          <w:szCs w:val="28"/>
        </w:rPr>
        <w:t>Общественные организации России в 1920-е годы</w:t>
      </w:r>
      <w:r w:rsidRPr="00F67A91">
        <w:rPr>
          <w:sz w:val="28"/>
          <w:szCs w:val="28"/>
          <w:lang w:val="uk-UA"/>
        </w:rPr>
        <w:t>.</w:t>
      </w:r>
      <w:r w:rsidRPr="00655F6F">
        <w:rPr>
          <w:sz w:val="28"/>
          <w:szCs w:val="28"/>
          <w:lang w:val="uk-UA"/>
        </w:rPr>
        <w:t xml:space="preserve"> </w:t>
      </w:r>
      <w:r w:rsidRPr="00655F6F">
        <w:rPr>
          <w:sz w:val="28"/>
          <w:szCs w:val="28"/>
          <w:lang w:val="en-US"/>
        </w:rPr>
        <w:t>URL</w:t>
      </w:r>
      <w:r w:rsidRPr="00655F6F">
        <w:rPr>
          <w:sz w:val="28"/>
          <w:szCs w:val="28"/>
        </w:rPr>
        <w:t xml:space="preserve">: </w:t>
      </w:r>
      <w:hyperlink r:id="rId15" w:history="1">
        <w:r w:rsidRPr="00655F6F">
          <w:rPr>
            <w:rStyle w:val="a7"/>
            <w:sz w:val="28"/>
            <w:szCs w:val="28"/>
          </w:rPr>
          <w:t>http://www.arran.ru/?q=ru/ilina1</w:t>
        </w:r>
      </w:hyperlink>
      <w:r w:rsidRPr="00655F6F">
        <w:rPr>
          <w:sz w:val="28"/>
          <w:szCs w:val="28"/>
        </w:rPr>
        <w:t xml:space="preserve"> (дата звернення: 17.02.2021).</w:t>
      </w:r>
      <w:r w:rsidRPr="00655F6F">
        <w:rPr>
          <w:sz w:val="28"/>
          <w:szCs w:val="28"/>
          <w:lang w:val="uk-UA"/>
        </w:rPr>
        <w:t xml:space="preserve"> </w:t>
      </w:r>
    </w:p>
    <w:p w:rsidR="00B000AA" w:rsidRPr="00655F6F" w:rsidRDefault="00B000AA" w:rsidP="00B000AA">
      <w:pPr>
        <w:pStyle w:val="af6"/>
        <w:ind w:firstLine="567"/>
        <w:jc w:val="both"/>
        <w:rPr>
          <w:sz w:val="28"/>
          <w:szCs w:val="28"/>
          <w:lang w:val="uk-UA"/>
        </w:rPr>
      </w:pPr>
      <w:r w:rsidRPr="00655F6F">
        <w:rPr>
          <w:b/>
          <w:sz w:val="28"/>
          <w:szCs w:val="28"/>
          <w:lang w:val="uk-UA"/>
        </w:rPr>
        <w:lastRenderedPageBreak/>
        <w:t>Комарніцький, О. Б</w:t>
      </w:r>
      <w:r w:rsidRPr="00655F6F">
        <w:rPr>
          <w:sz w:val="28"/>
          <w:szCs w:val="28"/>
          <w:lang w:val="uk-UA"/>
        </w:rPr>
        <w:t xml:space="preserve">. (2017). </w:t>
      </w:r>
      <w:proofErr w:type="gramStart"/>
      <w:r w:rsidRPr="00655F6F">
        <w:rPr>
          <w:i/>
          <w:iCs/>
          <w:sz w:val="28"/>
          <w:szCs w:val="28"/>
        </w:rPr>
        <w:t>C</w:t>
      </w:r>
      <w:proofErr w:type="gramEnd"/>
      <w:r w:rsidRPr="00655F6F">
        <w:rPr>
          <w:i/>
          <w:iCs/>
          <w:sz w:val="28"/>
          <w:szCs w:val="28"/>
          <w:lang w:val="uk-UA"/>
        </w:rPr>
        <w:t xml:space="preserve">туденти-педагоги у модернізації вищої освіти радянської України у 1920-1930-х рр.: </w:t>
      </w:r>
      <w:r w:rsidRPr="00655F6F">
        <w:rPr>
          <w:sz w:val="28"/>
          <w:szCs w:val="28"/>
          <w:lang w:val="uk-UA"/>
        </w:rPr>
        <w:t>монографія</w:t>
      </w:r>
      <w:r w:rsidRPr="00655F6F">
        <w:rPr>
          <w:i/>
          <w:iCs/>
          <w:sz w:val="28"/>
          <w:szCs w:val="28"/>
          <w:lang w:val="uk-UA"/>
        </w:rPr>
        <w:t xml:space="preserve">. </w:t>
      </w:r>
      <w:r w:rsidRPr="00655F6F">
        <w:rPr>
          <w:sz w:val="28"/>
          <w:szCs w:val="28"/>
        </w:rPr>
        <w:t>Кам’янець-Подільський</w:t>
      </w:r>
      <w:r w:rsidRPr="00655F6F">
        <w:rPr>
          <w:sz w:val="28"/>
          <w:szCs w:val="28"/>
          <w:lang w:val="uk-UA"/>
        </w:rPr>
        <w:t>: ТОВ «Друкарня «Рута», 984 с.</w:t>
      </w:r>
    </w:p>
    <w:p w:rsidR="00B000AA" w:rsidRPr="00655F6F" w:rsidRDefault="00B000AA" w:rsidP="00B000AA">
      <w:pPr>
        <w:tabs>
          <w:tab w:val="left" w:pos="0"/>
          <w:tab w:val="left" w:pos="90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Ленин, В. И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. (1969). Оппортунизм и крах II Интернационала.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 xml:space="preserve">Полное собрание </w:t>
      </w:r>
      <w:r w:rsidR="00F67A91" w:rsidRPr="00F67A91">
        <w:rPr>
          <w:rFonts w:ascii="Times New Roman" w:hAnsi="Times New Roman" w:cs="Times New Roman"/>
          <w:i/>
          <w:sz w:val="28"/>
          <w:szCs w:val="28"/>
        </w:rPr>
        <w:t>починений</w:t>
      </w:r>
      <w:r w:rsidR="00F67A91">
        <w:rPr>
          <w:rFonts w:ascii="Times New Roman" w:hAnsi="Times New Roman" w:cs="Times New Roman"/>
          <w:sz w:val="28"/>
          <w:szCs w:val="28"/>
          <w:lang w:val="uk-UA"/>
        </w:rPr>
        <w:t xml:space="preserve"> (Т.27. 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Август 1915 – июнь 1916). Москва: Издательство политической литературы, 99</w:t>
      </w:r>
      <w:r w:rsidR="00F67A91" w:rsidRPr="00655F6F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128.</w:t>
      </w:r>
    </w:p>
    <w:p w:rsidR="00B000AA" w:rsidRPr="00655F6F" w:rsidRDefault="00B000AA" w:rsidP="00B000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Молоткіна, В. К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. (2005).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Культурно-освітня діяльність громадських організацій в умовах НЕПу (1921-1929 рр.)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(автореф. дис… канд. іст. наук: 07.00.01 – історія України). Київ, 20 с.</w:t>
      </w:r>
    </w:p>
    <w:p w:rsidR="00B000AA" w:rsidRPr="00655F6F" w:rsidRDefault="00B000AA" w:rsidP="00B000AA">
      <w:pPr>
        <w:pStyle w:val="af6"/>
        <w:ind w:firstLine="567"/>
        <w:jc w:val="both"/>
        <w:rPr>
          <w:sz w:val="28"/>
          <w:szCs w:val="28"/>
          <w:lang w:val="uk-UA"/>
        </w:rPr>
      </w:pPr>
      <w:r w:rsidRPr="00655F6F">
        <w:rPr>
          <w:b/>
          <w:sz w:val="28"/>
          <w:szCs w:val="28"/>
          <w:lang w:val="uk-UA"/>
        </w:rPr>
        <w:t>Нелітун</w:t>
      </w:r>
      <w:r w:rsidRPr="00655F6F">
        <w:rPr>
          <w:sz w:val="28"/>
          <w:szCs w:val="28"/>
          <w:lang w:val="uk-UA"/>
        </w:rPr>
        <w:t xml:space="preserve">. (1924). Поширюємо справу авіабудівництва. </w:t>
      </w:r>
      <w:r w:rsidRPr="00655F6F">
        <w:rPr>
          <w:i/>
          <w:sz w:val="28"/>
          <w:szCs w:val="28"/>
          <w:lang w:val="uk-UA"/>
        </w:rPr>
        <w:t>Червоний кордон</w:t>
      </w:r>
      <w:r w:rsidRPr="00655F6F">
        <w:rPr>
          <w:sz w:val="28"/>
          <w:szCs w:val="28"/>
          <w:lang w:val="uk-UA"/>
        </w:rPr>
        <w:t>, 60 (27 листопада), 4.</w:t>
      </w:r>
    </w:p>
    <w:p w:rsidR="00B000AA" w:rsidRPr="00655F6F" w:rsidRDefault="00B000AA" w:rsidP="00B000AA">
      <w:pPr>
        <w:pStyle w:val="af6"/>
        <w:ind w:firstLine="567"/>
        <w:jc w:val="both"/>
        <w:rPr>
          <w:sz w:val="28"/>
          <w:szCs w:val="28"/>
          <w:lang w:val="uk-UA"/>
        </w:rPr>
      </w:pPr>
      <w:r w:rsidRPr="00655F6F">
        <w:rPr>
          <w:b/>
          <w:sz w:val="28"/>
          <w:szCs w:val="28"/>
        </w:rPr>
        <w:t>Никулин</w:t>
      </w:r>
      <w:r w:rsidRPr="00655F6F">
        <w:rPr>
          <w:b/>
          <w:sz w:val="28"/>
          <w:szCs w:val="28"/>
          <w:lang w:val="uk-UA"/>
        </w:rPr>
        <w:t>,</w:t>
      </w:r>
      <w:r w:rsidRPr="00655F6F">
        <w:rPr>
          <w:b/>
          <w:sz w:val="28"/>
          <w:szCs w:val="28"/>
        </w:rPr>
        <w:t xml:space="preserve"> В.</w:t>
      </w:r>
      <w:r w:rsidRPr="00655F6F">
        <w:rPr>
          <w:b/>
          <w:sz w:val="28"/>
          <w:szCs w:val="28"/>
          <w:lang w:val="uk-UA"/>
        </w:rPr>
        <w:t> </w:t>
      </w:r>
      <w:r w:rsidRPr="00655F6F">
        <w:rPr>
          <w:b/>
          <w:sz w:val="28"/>
          <w:szCs w:val="28"/>
        </w:rPr>
        <w:t>В</w:t>
      </w:r>
      <w:r w:rsidRPr="00655F6F">
        <w:rPr>
          <w:sz w:val="28"/>
          <w:szCs w:val="28"/>
        </w:rPr>
        <w:t xml:space="preserve">. </w:t>
      </w:r>
      <w:r w:rsidRPr="00655F6F">
        <w:rPr>
          <w:sz w:val="28"/>
          <w:szCs w:val="28"/>
          <w:lang w:val="uk-UA"/>
        </w:rPr>
        <w:t>(</w:t>
      </w:r>
      <w:r w:rsidRPr="00655F6F">
        <w:rPr>
          <w:sz w:val="28"/>
          <w:szCs w:val="28"/>
        </w:rPr>
        <w:t>2010</w:t>
      </w:r>
      <w:r w:rsidRPr="00655F6F">
        <w:rPr>
          <w:sz w:val="28"/>
          <w:szCs w:val="28"/>
          <w:lang w:val="uk-UA"/>
        </w:rPr>
        <w:t>)</w:t>
      </w:r>
      <w:r w:rsidRPr="00655F6F">
        <w:rPr>
          <w:sz w:val="28"/>
          <w:szCs w:val="28"/>
        </w:rPr>
        <w:t>. Общественные организации в советской политической системе: идеологические и организационно-правовые аспекты (1920-е годы)</w:t>
      </w:r>
      <w:r w:rsidRPr="00655F6F">
        <w:rPr>
          <w:sz w:val="28"/>
          <w:szCs w:val="28"/>
          <w:lang w:val="uk-UA"/>
        </w:rPr>
        <w:t xml:space="preserve">. </w:t>
      </w:r>
      <w:r w:rsidRPr="00655F6F">
        <w:rPr>
          <w:i/>
          <w:sz w:val="28"/>
          <w:szCs w:val="28"/>
        </w:rPr>
        <w:t>Вестн</w:t>
      </w:r>
      <w:r w:rsidRPr="00655F6F">
        <w:rPr>
          <w:i/>
          <w:sz w:val="28"/>
          <w:szCs w:val="28"/>
          <w:lang w:val="uk-UA"/>
        </w:rPr>
        <w:t>ик</w:t>
      </w:r>
      <w:r w:rsidRPr="00655F6F">
        <w:rPr>
          <w:i/>
          <w:sz w:val="28"/>
          <w:szCs w:val="28"/>
        </w:rPr>
        <w:t xml:space="preserve"> Моск</w:t>
      </w:r>
      <w:r w:rsidRPr="00655F6F">
        <w:rPr>
          <w:i/>
          <w:sz w:val="28"/>
          <w:szCs w:val="28"/>
          <w:lang w:val="uk-UA"/>
        </w:rPr>
        <w:t>овского</w:t>
      </w:r>
      <w:r w:rsidRPr="00655F6F">
        <w:rPr>
          <w:i/>
          <w:sz w:val="28"/>
          <w:szCs w:val="28"/>
        </w:rPr>
        <w:t xml:space="preserve"> ун</w:t>
      </w:r>
      <w:r w:rsidRPr="00655F6F">
        <w:rPr>
          <w:i/>
          <w:sz w:val="28"/>
          <w:szCs w:val="28"/>
          <w:lang w:val="uk-UA"/>
        </w:rPr>
        <w:t>иверсите</w:t>
      </w:r>
      <w:r w:rsidRPr="00655F6F">
        <w:rPr>
          <w:i/>
          <w:sz w:val="28"/>
          <w:szCs w:val="28"/>
        </w:rPr>
        <w:t>та</w:t>
      </w:r>
      <w:r w:rsidRPr="00655F6F">
        <w:rPr>
          <w:i/>
          <w:sz w:val="28"/>
          <w:szCs w:val="28"/>
          <w:lang w:val="uk-UA"/>
        </w:rPr>
        <w:t xml:space="preserve">: </w:t>
      </w:r>
      <w:r w:rsidRPr="00655F6F">
        <w:rPr>
          <w:i/>
          <w:sz w:val="28"/>
          <w:szCs w:val="28"/>
        </w:rPr>
        <w:t>Юриспруденция</w:t>
      </w:r>
      <w:r w:rsidRPr="00655F6F">
        <w:rPr>
          <w:sz w:val="28"/>
          <w:szCs w:val="28"/>
          <w:lang w:val="uk-UA"/>
        </w:rPr>
        <w:t>,</w:t>
      </w:r>
      <w:r w:rsidRPr="00655F6F">
        <w:rPr>
          <w:sz w:val="28"/>
          <w:szCs w:val="28"/>
        </w:rPr>
        <w:t xml:space="preserve"> 3</w:t>
      </w:r>
      <w:r w:rsidRPr="00655F6F">
        <w:rPr>
          <w:sz w:val="28"/>
          <w:szCs w:val="28"/>
          <w:lang w:val="uk-UA"/>
        </w:rPr>
        <w:t>, </w:t>
      </w:r>
      <w:r w:rsidRPr="00655F6F">
        <w:rPr>
          <w:sz w:val="28"/>
          <w:szCs w:val="28"/>
        </w:rPr>
        <w:t>20</w:t>
      </w:r>
      <w:r w:rsidR="00F67A91" w:rsidRPr="00655F6F">
        <w:rPr>
          <w:sz w:val="28"/>
          <w:szCs w:val="28"/>
          <w:lang w:val="uk-UA"/>
        </w:rPr>
        <w:t>–</w:t>
      </w:r>
      <w:r w:rsidRPr="00655F6F">
        <w:rPr>
          <w:sz w:val="28"/>
          <w:szCs w:val="28"/>
        </w:rPr>
        <w:t>25</w:t>
      </w:r>
      <w:r w:rsidRPr="00655F6F">
        <w:rPr>
          <w:sz w:val="28"/>
          <w:szCs w:val="28"/>
          <w:lang w:val="uk-UA"/>
        </w:rPr>
        <w:t>.</w:t>
      </w:r>
    </w:p>
    <w:p w:rsidR="00B000AA" w:rsidRPr="00655F6F" w:rsidRDefault="00B000AA" w:rsidP="00B000AA">
      <w:pPr>
        <w:pStyle w:val="af6"/>
        <w:ind w:firstLine="567"/>
        <w:jc w:val="both"/>
        <w:rPr>
          <w:sz w:val="28"/>
          <w:szCs w:val="28"/>
          <w:lang w:val="uk-UA"/>
        </w:rPr>
      </w:pPr>
      <w:r w:rsidRPr="00655F6F">
        <w:rPr>
          <w:b/>
          <w:sz w:val="28"/>
          <w:szCs w:val="28"/>
          <w:lang w:val="uk-UA"/>
        </w:rPr>
        <w:t>Олександр</w:t>
      </w:r>
      <w:r w:rsidRPr="00655F6F">
        <w:rPr>
          <w:sz w:val="28"/>
          <w:szCs w:val="28"/>
          <w:lang w:val="uk-UA"/>
        </w:rPr>
        <w:t xml:space="preserve">. (1928). Осередок ТСО-Авіахіму при Кам`янецькому ІНО. </w:t>
      </w:r>
      <w:r w:rsidRPr="00655F6F">
        <w:rPr>
          <w:i/>
          <w:sz w:val="28"/>
          <w:szCs w:val="28"/>
          <w:lang w:val="uk-UA"/>
        </w:rPr>
        <w:t>Червоний кордон</w:t>
      </w:r>
      <w:r w:rsidRPr="00655F6F">
        <w:rPr>
          <w:sz w:val="28"/>
          <w:szCs w:val="28"/>
          <w:lang w:val="uk-UA"/>
        </w:rPr>
        <w:t>. 92 (14 серпня), 3.</w:t>
      </w:r>
    </w:p>
    <w:p w:rsidR="00B000AA" w:rsidRPr="00655F6F" w:rsidRDefault="00B000AA" w:rsidP="00B000AA">
      <w:pPr>
        <w:tabs>
          <w:tab w:val="left" w:pos="0"/>
          <w:tab w:val="left" w:pos="90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Пагіря, О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Pr="00F67A91">
        <w:rPr>
          <w:rFonts w:ascii="Times New Roman" w:hAnsi="Times New Roman" w:cs="Times New Roman"/>
          <w:sz w:val="28"/>
          <w:szCs w:val="28"/>
          <w:lang w:val="uk-UA"/>
        </w:rPr>
        <w:t>Діяльність оборонних організацій в СРСР у 1920–1940-х рр.</w:t>
      </w:r>
      <w:r w:rsidRPr="00655F6F">
        <w:rPr>
          <w:rFonts w:ascii="Times New Roman" w:hAnsi="Times New Roman" w:cs="Times New Roman"/>
          <w:sz w:val="28"/>
          <w:szCs w:val="28"/>
        </w:rPr>
        <w:t xml:space="preserve"> 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Pr="00655F6F">
        <w:rPr>
          <w:rFonts w:ascii="Times New Roman" w:hAnsi="Times New Roman" w:cs="Times New Roman"/>
          <w:sz w:val="28"/>
          <w:szCs w:val="28"/>
        </w:rPr>
        <w:t xml:space="preserve">: </w:t>
      </w:r>
      <w:hyperlink r:id="rId16" w:history="1">
        <w:r w:rsidRPr="00655F6F">
          <w:rPr>
            <w:rStyle w:val="a7"/>
            <w:rFonts w:ascii="Times New Roman" w:hAnsi="Times New Roman" w:cs="Times New Roman"/>
            <w:sz w:val="28"/>
            <w:szCs w:val="28"/>
            <w:lang w:val="uk-UA"/>
          </w:rPr>
          <w:t>http://www.territoryterror.org.ua/uk/publications/details/?newsid=616</w:t>
        </w:r>
      </w:hyperlink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55F6F">
        <w:rPr>
          <w:rFonts w:ascii="Times New Roman" w:hAnsi="Times New Roman" w:cs="Times New Roman"/>
          <w:sz w:val="28"/>
          <w:szCs w:val="28"/>
        </w:rPr>
        <w:t>(дата звернення: 17.02.2021).</w:t>
      </w:r>
    </w:p>
    <w:p w:rsidR="00B000AA" w:rsidRPr="00655F6F" w:rsidRDefault="00B000AA" w:rsidP="00B000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Пиха, Д. Д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. (1967). Патріотичні товариства сприяння Червоній армії та обороні СРСР на Україні (До 40-річчя Тсоавіахіму).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Український історичний журнал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, 1, 122</w:t>
      </w:r>
      <w:r w:rsidR="00F67A91" w:rsidRPr="00655F6F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124.</w:t>
      </w:r>
    </w:p>
    <w:p w:rsidR="00B000AA" w:rsidRPr="00655F6F" w:rsidRDefault="00B000AA" w:rsidP="00B000AA">
      <w:pPr>
        <w:pStyle w:val="af6"/>
        <w:ind w:firstLine="567"/>
        <w:jc w:val="both"/>
        <w:rPr>
          <w:sz w:val="28"/>
          <w:szCs w:val="28"/>
          <w:lang w:val="uk-UA"/>
        </w:rPr>
      </w:pPr>
      <w:r w:rsidRPr="00655F6F">
        <w:rPr>
          <w:b/>
          <w:sz w:val="28"/>
          <w:szCs w:val="28"/>
          <w:lang w:val="uk-UA"/>
        </w:rPr>
        <w:t>Рейфман, К</w:t>
      </w:r>
      <w:r w:rsidRPr="00655F6F">
        <w:rPr>
          <w:sz w:val="28"/>
          <w:szCs w:val="28"/>
          <w:lang w:val="uk-UA"/>
        </w:rPr>
        <w:t xml:space="preserve">. (1928). Що треба виправити (ТСО-осередок, при Кам. ІНО). </w:t>
      </w:r>
      <w:r w:rsidRPr="00655F6F">
        <w:rPr>
          <w:i/>
          <w:sz w:val="28"/>
          <w:szCs w:val="28"/>
          <w:lang w:val="uk-UA"/>
        </w:rPr>
        <w:t>Червоний кордон</w:t>
      </w:r>
      <w:r w:rsidRPr="00655F6F">
        <w:rPr>
          <w:sz w:val="28"/>
          <w:szCs w:val="28"/>
          <w:lang w:val="uk-UA"/>
        </w:rPr>
        <w:t>, 118 (13 жовтня), 7.</w:t>
      </w:r>
    </w:p>
    <w:p w:rsidR="00B000AA" w:rsidRPr="00655F6F" w:rsidRDefault="00B000AA" w:rsidP="00B000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Свистович, С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. (2007). Система радянських громадських об’єднань Української СРР у 20-30-ті роки ХХ століття.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Проблеми історії України: факти, судження, пошуки</w:t>
      </w:r>
      <w:r w:rsidRPr="00F67A91">
        <w:rPr>
          <w:rFonts w:ascii="Times New Roman" w:hAnsi="Times New Roman" w:cs="Times New Roman"/>
          <w:sz w:val="28"/>
          <w:szCs w:val="28"/>
          <w:lang w:val="uk-UA"/>
        </w:rPr>
        <w:t>: зб. наук. пр.</w:t>
      </w:r>
      <w:r w:rsidR="00F67A91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(16), 16–26.</w:t>
      </w:r>
    </w:p>
    <w:p w:rsidR="00B000AA" w:rsidRPr="00655F6F" w:rsidRDefault="00B000AA" w:rsidP="00B000AA">
      <w:pPr>
        <w:pStyle w:val="af6"/>
        <w:ind w:firstLine="567"/>
        <w:jc w:val="both"/>
        <w:rPr>
          <w:sz w:val="28"/>
          <w:szCs w:val="28"/>
          <w:lang w:val="uk-UA"/>
        </w:rPr>
      </w:pPr>
      <w:r w:rsidRPr="00655F6F">
        <w:rPr>
          <w:sz w:val="28"/>
          <w:szCs w:val="28"/>
          <w:lang w:val="uk-UA"/>
        </w:rPr>
        <w:t xml:space="preserve">Статут Товариства Приятелів Хемичної оборони й Хемичної промисловости СРСР («Доброхем СРСР»). (1925). </w:t>
      </w:r>
      <w:r w:rsidRPr="00655F6F">
        <w:rPr>
          <w:i/>
          <w:sz w:val="28"/>
          <w:szCs w:val="28"/>
          <w:lang w:val="uk-UA"/>
        </w:rPr>
        <w:t>Червоний кордон</w:t>
      </w:r>
      <w:r w:rsidRPr="00655F6F">
        <w:rPr>
          <w:sz w:val="28"/>
          <w:szCs w:val="28"/>
          <w:lang w:val="uk-UA"/>
        </w:rPr>
        <w:t>, 78 (29 січня), 2.</w:t>
      </w:r>
    </w:p>
    <w:p w:rsidR="00B000AA" w:rsidRPr="00655F6F" w:rsidRDefault="00B000AA" w:rsidP="00B000AA">
      <w:pPr>
        <w:pStyle w:val="af6"/>
        <w:ind w:firstLine="567"/>
        <w:jc w:val="both"/>
        <w:rPr>
          <w:sz w:val="28"/>
          <w:szCs w:val="28"/>
          <w:lang w:val="uk-UA"/>
        </w:rPr>
      </w:pPr>
      <w:r w:rsidRPr="00655F6F">
        <w:rPr>
          <w:sz w:val="28"/>
          <w:szCs w:val="28"/>
          <w:lang w:val="uk-UA"/>
        </w:rPr>
        <w:t xml:space="preserve">Центральний державний архів вищих органів влади і управління України </w:t>
      </w:r>
    </w:p>
    <w:p w:rsidR="00B000AA" w:rsidRPr="00655F6F" w:rsidRDefault="00B000AA" w:rsidP="00B000AA">
      <w:pPr>
        <w:pStyle w:val="af6"/>
        <w:ind w:firstLine="567"/>
        <w:jc w:val="both"/>
        <w:rPr>
          <w:sz w:val="28"/>
          <w:szCs w:val="28"/>
          <w:lang w:val="uk-UA"/>
        </w:rPr>
      </w:pPr>
      <w:r w:rsidRPr="00655F6F">
        <w:rPr>
          <w:b/>
          <w:sz w:val="28"/>
          <w:szCs w:val="28"/>
          <w:lang w:val="uk-UA"/>
        </w:rPr>
        <w:t>Шахмарданбен, В</w:t>
      </w:r>
      <w:r w:rsidRPr="00655F6F">
        <w:rPr>
          <w:sz w:val="28"/>
          <w:szCs w:val="28"/>
          <w:lang w:val="uk-UA"/>
        </w:rPr>
        <w:t xml:space="preserve">. (1925). В Кам`янці. День Авіахіму в Кам`янці. </w:t>
      </w:r>
      <w:r w:rsidRPr="00655F6F">
        <w:rPr>
          <w:i/>
          <w:sz w:val="28"/>
          <w:szCs w:val="28"/>
          <w:lang w:val="uk-UA"/>
        </w:rPr>
        <w:t>Червоний кордон</w:t>
      </w:r>
      <w:r w:rsidRPr="00655F6F">
        <w:rPr>
          <w:sz w:val="28"/>
          <w:szCs w:val="28"/>
          <w:lang w:val="uk-UA"/>
        </w:rPr>
        <w:t>, 127 (19 липня), 4.</w:t>
      </w:r>
    </w:p>
    <w:p w:rsidR="00B000AA" w:rsidRPr="00655F6F" w:rsidRDefault="00B000AA" w:rsidP="00B000AA">
      <w:pPr>
        <w:pStyle w:val="af6"/>
        <w:ind w:firstLine="567"/>
        <w:jc w:val="both"/>
        <w:rPr>
          <w:sz w:val="28"/>
          <w:szCs w:val="28"/>
          <w:lang w:val="uk-UA"/>
        </w:rPr>
      </w:pPr>
      <w:r w:rsidRPr="00655F6F">
        <w:rPr>
          <w:b/>
          <w:sz w:val="28"/>
          <w:szCs w:val="28"/>
          <w:lang w:val="uk-UA"/>
        </w:rPr>
        <w:t>Шварц, І</w:t>
      </w:r>
      <w:r w:rsidRPr="00655F6F">
        <w:rPr>
          <w:sz w:val="28"/>
          <w:szCs w:val="28"/>
          <w:lang w:val="uk-UA"/>
        </w:rPr>
        <w:t xml:space="preserve">. (1924). Доброхем і студентство. </w:t>
      </w:r>
      <w:r w:rsidRPr="00655F6F">
        <w:rPr>
          <w:i/>
          <w:sz w:val="28"/>
          <w:szCs w:val="28"/>
          <w:lang w:val="uk-UA"/>
        </w:rPr>
        <w:t>Студент революції</w:t>
      </w:r>
      <w:r w:rsidRPr="00655F6F">
        <w:rPr>
          <w:sz w:val="28"/>
          <w:szCs w:val="28"/>
          <w:lang w:val="uk-UA"/>
        </w:rPr>
        <w:t>, 6, 27–29.</w:t>
      </w:r>
    </w:p>
    <w:p w:rsidR="00B000AA" w:rsidRPr="00655F6F" w:rsidRDefault="00B000AA" w:rsidP="00B000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000AA" w:rsidRDefault="00B000AA" w:rsidP="00B000A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bCs/>
          <w:sz w:val="28"/>
          <w:szCs w:val="28"/>
          <w:lang w:val="en-US"/>
        </w:rPr>
        <w:t>References</w:t>
      </w:r>
      <w:r w:rsidR="001872E4">
        <w:rPr>
          <w:rFonts w:ascii="Times New Roman" w:hAnsi="Times New Roman" w:cs="Times New Roman"/>
          <w:b/>
          <w:bCs/>
          <w:sz w:val="28"/>
          <w:szCs w:val="28"/>
          <w:lang w:val="uk-UA"/>
        </w:rPr>
        <w:t>:</w:t>
      </w:r>
    </w:p>
    <w:p w:rsidR="001872E4" w:rsidRPr="001872E4" w:rsidRDefault="001872E4" w:rsidP="00B000AA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Belova, L. P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. (2008). Pravovыe osnovы funktsyonyrovanyia obshchestvennыkh orhanyzatsyi v SSSR (20–80-e hh. XX veka) [Legal basis for the functioning of 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 xml:space="preserve">civic 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organizations in the USSR (20-80s of the XX century)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>]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Vlast y upravlenye na vostoke Rossyy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, 2 (43), 72–79. </w:t>
      </w:r>
      <w:r w:rsidRPr="00655F6F">
        <w:rPr>
          <w:rFonts w:ascii="Times New Roman" w:eastAsia="Calibri" w:hAnsi="Times New Roman" w:cs="Times New Roman"/>
          <w:color w:val="000000"/>
          <w:sz w:val="28"/>
          <w:szCs w:val="28"/>
          <w:lang w:val="de-DE"/>
        </w:rPr>
        <w:t>[in Russian].</w:t>
      </w: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sz w:val="28"/>
          <w:szCs w:val="28"/>
          <w:lang w:val="uk-UA"/>
        </w:rPr>
        <w:t>H. (1929). Kam`ianetskyi INO – pershyi v striletskii spravi [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>Kamianets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>IPE is the first in shooting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].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Chervonyi kordon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, 79 (29 lypnia), 4. </w:t>
      </w:r>
      <w:r w:rsidRPr="00655F6F">
        <w:rPr>
          <w:rFonts w:ascii="Times New Roman" w:eastAsia="Calibri" w:hAnsi="Times New Roman" w:cs="Times New Roman"/>
          <w:sz w:val="28"/>
          <w:szCs w:val="28"/>
          <w:lang w:val="uk-UA"/>
        </w:rPr>
        <w:t>[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in</w:t>
      </w:r>
      <w:r w:rsidRPr="00655F6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Ukrainian</w:t>
      </w:r>
      <w:r w:rsidRPr="00655F6F">
        <w:rPr>
          <w:rFonts w:ascii="Times New Roman" w:eastAsia="Calibri" w:hAnsi="Times New Roman" w:cs="Times New Roman"/>
          <w:sz w:val="28"/>
          <w:szCs w:val="28"/>
          <w:lang w:val="uk-UA"/>
        </w:rPr>
        <w:t>].</w:t>
      </w: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sz w:val="28"/>
          <w:szCs w:val="28"/>
          <w:lang w:val="uk-UA"/>
        </w:rPr>
        <w:lastRenderedPageBreak/>
        <w:t>Derzhavnyi arkhiv Vinnytskoi oblasti [The State Archives of Vinnytsia Region].</w:t>
      </w: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sz w:val="28"/>
          <w:szCs w:val="28"/>
          <w:lang w:val="uk-UA"/>
        </w:rPr>
        <w:t>Derzhavnyi arkhiv Khmelnytskoi oblasti [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>The State Archives of Khmelnytskyi Region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].</w:t>
      </w: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Ylyna, Y. N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. (2000). </w:t>
      </w:r>
      <w:r w:rsidRPr="00F67A91">
        <w:rPr>
          <w:rFonts w:ascii="Times New Roman" w:hAnsi="Times New Roman" w:cs="Times New Roman"/>
          <w:sz w:val="28"/>
          <w:szCs w:val="28"/>
          <w:lang w:val="uk-UA"/>
        </w:rPr>
        <w:t>Obshchestvennыe orhanyzatsyy Rossyy v 1920-e hodы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[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>Civic organizations of Russia in the 1920s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]. </w:t>
      </w:r>
      <w:proofErr w:type="gramStart"/>
      <w:r w:rsidRPr="00655F6F">
        <w:rPr>
          <w:rFonts w:ascii="Times New Roman" w:hAnsi="Times New Roman" w:cs="Times New Roman"/>
          <w:sz w:val="28"/>
          <w:szCs w:val="28"/>
          <w:lang w:val="en-US"/>
        </w:rPr>
        <w:t>Retrieved from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http://www.arran.ru/?q=ru/ilina1.</w:t>
      </w:r>
      <w:proofErr w:type="gramEnd"/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55F6F">
        <w:rPr>
          <w:rFonts w:ascii="Times New Roman" w:eastAsia="Calibri" w:hAnsi="Times New Roman" w:cs="Times New Roman"/>
          <w:color w:val="000000"/>
          <w:sz w:val="28"/>
          <w:szCs w:val="28"/>
          <w:lang w:val="de-DE"/>
        </w:rPr>
        <w:t>[in Russian].</w:t>
      </w: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Komarnitskyi, O. B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. (2017).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Ctudenty-pedahohy u modernizatsii vyshchoi osvity radianskoi Ukrainy u 1920-1930-kh rr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 xml:space="preserve"> [Students-teachers in the modernization of higher education in Soviet Ukraine in the 1920-1930's]</w:t>
      </w:r>
      <w:r w:rsidR="00F67A91"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67A91" w:rsidRPr="00655F6F">
        <w:rPr>
          <w:rFonts w:ascii="Times New Roman" w:hAnsi="Times New Roman" w:cs="Times New Roman"/>
          <w:sz w:val="28"/>
          <w:szCs w:val="28"/>
          <w:lang w:val="uk-UA"/>
        </w:rPr>
        <w:t>m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onohrafiia. Kamianets-Podilskyi: TOV «Drukarnia «Ruta», 984 s.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[</w:t>
      </w:r>
      <w:proofErr w:type="gramStart"/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in</w:t>
      </w:r>
      <w:proofErr w:type="gramEnd"/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Ukrainian].</w:t>
      </w: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Lenyn, V. Y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. (1969). Opportunyzm y krakh II Ynternatsyonala [Opportunism and the collapse of the Second International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].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 xml:space="preserve">Polnoe sobranye </w:t>
      </w:r>
      <w:r w:rsidRPr="00655F6F">
        <w:rPr>
          <w:rFonts w:ascii="Times New Roman" w:hAnsi="Times New Roman" w:cs="Times New Roman"/>
          <w:i/>
          <w:sz w:val="28"/>
          <w:szCs w:val="28"/>
          <w:lang w:val="en-US"/>
        </w:rPr>
        <w:t>s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ochynenyi</w:t>
      </w:r>
      <w:r w:rsidR="00F67A91">
        <w:rPr>
          <w:rFonts w:ascii="Times New Roman" w:hAnsi="Times New Roman" w:cs="Times New Roman"/>
          <w:sz w:val="28"/>
          <w:szCs w:val="28"/>
          <w:lang w:val="uk-UA"/>
        </w:rPr>
        <w:t xml:space="preserve"> (Vol.27 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Avhust 1915 – yiun 1916). Moskva: Yzdatelstvo polytycheskoi lyteraturы, 99</w:t>
      </w:r>
      <w:r w:rsidR="00F67A91" w:rsidRPr="00655F6F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128.</w:t>
      </w:r>
      <w:r w:rsidRPr="00655F6F">
        <w:rPr>
          <w:rFonts w:ascii="Times New Roman" w:hAnsi="Times New Roman" w:cs="Times New Roman"/>
          <w:color w:val="000000"/>
          <w:sz w:val="28"/>
          <w:szCs w:val="28"/>
          <w:lang w:val="de-DE"/>
        </w:rPr>
        <w:t xml:space="preserve"> </w:t>
      </w:r>
      <w:r w:rsidRPr="00655F6F">
        <w:rPr>
          <w:rFonts w:ascii="Times New Roman" w:eastAsia="Calibri" w:hAnsi="Times New Roman" w:cs="Times New Roman"/>
          <w:color w:val="000000"/>
          <w:sz w:val="28"/>
          <w:szCs w:val="28"/>
          <w:lang w:val="de-DE"/>
        </w:rPr>
        <w:t>[in Russian].</w:t>
      </w: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Molotkina, V. K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. (2005).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Kulturno-osvitnia diialnist hromadskykh orhanizatsii v umovakh NEPu</w:t>
      </w:r>
      <w:r w:rsidRPr="00655F6F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(1921-1929 rr.)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 xml:space="preserve"> [Cultural and educational activities of civic organizations in the NEP (1921-1929)]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Extended abstract of Candidate’s thesis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). Kyiv, 20 s. </w:t>
      </w:r>
      <w:r w:rsidRPr="00655F6F">
        <w:rPr>
          <w:rFonts w:ascii="Times New Roman" w:eastAsia="Calibri" w:hAnsi="Times New Roman" w:cs="Times New Roman"/>
          <w:sz w:val="28"/>
          <w:szCs w:val="28"/>
          <w:lang w:val="uk-UA"/>
        </w:rPr>
        <w:t>[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in</w:t>
      </w:r>
      <w:r w:rsidRPr="00655F6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Ukrainian</w:t>
      </w:r>
      <w:r w:rsidRPr="00655F6F">
        <w:rPr>
          <w:rFonts w:ascii="Times New Roman" w:eastAsia="Calibri" w:hAnsi="Times New Roman" w:cs="Times New Roman"/>
          <w:sz w:val="28"/>
          <w:szCs w:val="28"/>
          <w:lang w:val="uk-UA"/>
        </w:rPr>
        <w:t>].</w:t>
      </w: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Nelitun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. (1924). Poshyriuiemo spravu aviabudivnytstva [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 xml:space="preserve">Spread the industry of 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aircraft construction].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Chervonyi kordon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, 60 (27 lystopada), 4. </w:t>
      </w:r>
      <w:r w:rsidRPr="00655F6F">
        <w:rPr>
          <w:rFonts w:ascii="Times New Roman" w:eastAsia="Calibri" w:hAnsi="Times New Roman" w:cs="Times New Roman"/>
          <w:sz w:val="28"/>
          <w:szCs w:val="28"/>
          <w:lang w:val="uk-UA"/>
        </w:rPr>
        <w:t>[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in</w:t>
      </w:r>
      <w:r w:rsidRPr="00655F6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Ukrainian</w:t>
      </w:r>
      <w:r w:rsidRPr="00655F6F">
        <w:rPr>
          <w:rFonts w:ascii="Times New Roman" w:eastAsia="Calibri" w:hAnsi="Times New Roman" w:cs="Times New Roman"/>
          <w:sz w:val="28"/>
          <w:szCs w:val="28"/>
          <w:lang w:val="uk-UA"/>
        </w:rPr>
        <w:t>].</w:t>
      </w: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Nykulyn, V. V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. (2010). Obshchestvennыe orhanyzatsyy v sovetskoi polytycheskoi systeme: ydeolohycheskye y orhanyzatsyonno-pravovыe aspektы   (1920-e hodы) [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 xml:space="preserve">Civic 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organizations in the Soviet political system: ideological, organizational and legal aspects (1920s)].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Vestnyk Moskovskoho unyversyteta: Yurysprudentsyia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, 3, 20-25.</w:t>
      </w:r>
      <w:r w:rsidRPr="00655F6F">
        <w:rPr>
          <w:rFonts w:ascii="Times New Roman" w:hAnsi="Times New Roman" w:cs="Times New Roman"/>
          <w:color w:val="000000"/>
          <w:sz w:val="28"/>
          <w:szCs w:val="28"/>
          <w:lang w:val="de-DE"/>
        </w:rPr>
        <w:t xml:space="preserve"> </w:t>
      </w:r>
      <w:r w:rsidRPr="00655F6F">
        <w:rPr>
          <w:rFonts w:ascii="Times New Roman" w:eastAsia="Calibri" w:hAnsi="Times New Roman" w:cs="Times New Roman"/>
          <w:color w:val="000000"/>
          <w:sz w:val="28"/>
          <w:szCs w:val="28"/>
          <w:lang w:val="de-DE"/>
        </w:rPr>
        <w:t>[in Russian].</w:t>
      </w: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Oleksandr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. (1928). Oseredok TSO-Aviakhimu pry Kam`ianetskomu INO [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>The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>center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 xml:space="preserve">of 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Osoaviakhim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 xml:space="preserve"> at Kamianets IPE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].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Chervonyi kordon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. 92 (14 serpnia), 3.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[</w:t>
      </w:r>
      <w:proofErr w:type="gramStart"/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in</w:t>
      </w:r>
      <w:proofErr w:type="gramEnd"/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Ukrainian].</w:t>
      </w: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Pahiria, O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Pr="00F67A91">
        <w:rPr>
          <w:rFonts w:ascii="Times New Roman" w:hAnsi="Times New Roman" w:cs="Times New Roman"/>
          <w:sz w:val="28"/>
          <w:szCs w:val="28"/>
          <w:lang w:val="uk-UA"/>
        </w:rPr>
        <w:t>Diialnist oboronnykh orhanizatsii v SRSR u 1920–1940-kh rr.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[The activities of defen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e organizations in the USSR in the 1920s-1940s.]. </w:t>
      </w:r>
      <w:proofErr w:type="gramStart"/>
      <w:r w:rsidRPr="00655F6F">
        <w:rPr>
          <w:rFonts w:ascii="Times New Roman" w:hAnsi="Times New Roman" w:cs="Times New Roman"/>
          <w:sz w:val="28"/>
          <w:szCs w:val="28"/>
          <w:lang w:val="en-US"/>
        </w:rPr>
        <w:t>Retrieved from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http://www.territoryterror.org.ua/uk/publications/details/?newsid=616.</w:t>
      </w:r>
      <w:proofErr w:type="gramEnd"/>
      <w:r w:rsidRPr="00655F6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[</w:t>
      </w:r>
      <w:proofErr w:type="gramStart"/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in</w:t>
      </w:r>
      <w:proofErr w:type="gramEnd"/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Ukrainian].</w:t>
      </w: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Pykha, D. D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. (1967). Patriotychni tovarystva spryiannia Chervonii armii ta oboroni SRSR na Ukraini (Do 40-richchia Tsoaviakhimu) [Patriotic Societies of Assistance to the Red Army and Defense of the USSR in Ukraine (To the 40th Anniversary of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Osoaviakhim)].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Ukrainskyi istorychnyi zhurnal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, 1, 122</w:t>
      </w:r>
      <w:r w:rsidR="00F67A91" w:rsidRPr="00655F6F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124.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[</w:t>
      </w:r>
      <w:proofErr w:type="gramStart"/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in</w:t>
      </w:r>
      <w:proofErr w:type="gramEnd"/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Ukrainian].</w:t>
      </w: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Reifman, K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. (1928). Shcho treba vypravyty (TSO-oseredok, pry Kam. INO) [What should be corrected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 xml:space="preserve"> (Osoaviakhim at Kamianets IPE)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].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Chervonyi kordon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, 118 (13 zhovtnia), 7. </w:t>
      </w:r>
      <w:r w:rsidRPr="00655F6F">
        <w:rPr>
          <w:rFonts w:ascii="Times New Roman" w:eastAsia="Calibri" w:hAnsi="Times New Roman" w:cs="Times New Roman"/>
          <w:sz w:val="28"/>
          <w:szCs w:val="28"/>
          <w:lang w:val="uk-UA"/>
        </w:rPr>
        <w:t>[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in</w:t>
      </w:r>
      <w:r w:rsidRPr="00655F6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Ukrainian</w:t>
      </w:r>
      <w:r w:rsidRPr="00655F6F">
        <w:rPr>
          <w:rFonts w:ascii="Times New Roman" w:eastAsia="Calibri" w:hAnsi="Times New Roman" w:cs="Times New Roman"/>
          <w:sz w:val="28"/>
          <w:szCs w:val="28"/>
          <w:lang w:val="uk-UA"/>
        </w:rPr>
        <w:t>].</w:t>
      </w: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Svystovych, S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. (2007). Systema radianskykh hromadskykh obiednan Ukrainskoi SRR u 20-30-ti roky KhKh stolittia [The system of Soviet 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 xml:space="preserve">civic 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associations of the Ukrainian SSR in the 1920s and 1930s].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Problemy istorii Ukrainy: fakty, sudzhennia, poshuky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: zb. nauk. pr.</w:t>
      </w:r>
      <w:r w:rsidR="00F67A91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(16), 16–26.</w:t>
      </w:r>
      <w:r w:rsidRPr="00F67A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67A91">
        <w:rPr>
          <w:rFonts w:ascii="Times New Roman" w:eastAsia="Calibri" w:hAnsi="Times New Roman" w:cs="Times New Roman"/>
          <w:sz w:val="28"/>
          <w:szCs w:val="28"/>
          <w:lang w:val="uk-UA"/>
        </w:rPr>
        <w:t>[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in</w:t>
      </w:r>
      <w:r w:rsidRPr="00F67A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Ukrainian</w:t>
      </w:r>
      <w:r w:rsidRPr="00F67A91">
        <w:rPr>
          <w:rFonts w:ascii="Times New Roman" w:eastAsia="Calibri" w:hAnsi="Times New Roman" w:cs="Times New Roman"/>
          <w:sz w:val="28"/>
          <w:szCs w:val="28"/>
          <w:lang w:val="uk-UA"/>
        </w:rPr>
        <w:t>].</w:t>
      </w: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Statut Tovarystva Pryiateliv Khemychnoi oborony y Khemychnoi promyslovosty SRSR («Dobrokhem SRSR») [Statute of the Society of Friends of the Chemical Defense and the Chemical Industry of the USSR ("Dobrohem of the USSR")]. (1925).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Chervonyi kordon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, 78 (29 sichnia), 2. </w:t>
      </w:r>
      <w:r w:rsidRPr="00655F6F">
        <w:rPr>
          <w:rFonts w:ascii="Times New Roman" w:eastAsia="Calibri" w:hAnsi="Times New Roman" w:cs="Times New Roman"/>
          <w:sz w:val="28"/>
          <w:szCs w:val="28"/>
          <w:lang w:val="uk-UA"/>
        </w:rPr>
        <w:t>[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in</w:t>
      </w:r>
      <w:r w:rsidRPr="00655F6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Ukrainian</w:t>
      </w:r>
      <w:r w:rsidRPr="00655F6F">
        <w:rPr>
          <w:rFonts w:ascii="Times New Roman" w:eastAsia="Calibri" w:hAnsi="Times New Roman" w:cs="Times New Roman"/>
          <w:sz w:val="28"/>
          <w:szCs w:val="28"/>
          <w:lang w:val="uk-UA"/>
        </w:rPr>
        <w:t>].</w:t>
      </w: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Tsentralnyi derzhavnyi arkhiv vyshchykh orhaniv vlady i upravlinnia Ukrainy [Central State Archives of Supreme Bodies of Power and Government of Ukraine]. 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[</w:t>
      </w:r>
      <w:proofErr w:type="gramStart"/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in</w:t>
      </w:r>
      <w:proofErr w:type="gramEnd"/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Ukrainian].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Shakhmardanben, V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. (1925). V Kam`iantsi. Den Aviakhimu v Kam`iantsi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 xml:space="preserve"> [In Kamianets. </w:t>
      </w:r>
      <w:proofErr w:type="gramStart"/>
      <w:r w:rsidRPr="00655F6F">
        <w:rPr>
          <w:rFonts w:ascii="Times New Roman" w:hAnsi="Times New Roman" w:cs="Times New Roman"/>
          <w:sz w:val="28"/>
          <w:szCs w:val="28"/>
          <w:lang w:val="en-US"/>
        </w:rPr>
        <w:t>Day of Aviachem in Kamianets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].</w:t>
      </w:r>
      <w:proofErr w:type="gramEnd"/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Chervonyi kordon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, 127 (19 lypnia), 4. </w:t>
      </w:r>
      <w:r w:rsidRPr="00655F6F">
        <w:rPr>
          <w:rFonts w:ascii="Times New Roman" w:eastAsia="Calibri" w:hAnsi="Times New Roman" w:cs="Times New Roman"/>
          <w:sz w:val="28"/>
          <w:szCs w:val="28"/>
          <w:lang w:val="uk-UA"/>
        </w:rPr>
        <w:t>[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in</w:t>
      </w:r>
      <w:r w:rsidRPr="00655F6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Ukrainian</w:t>
      </w:r>
      <w:r w:rsidRPr="00655F6F">
        <w:rPr>
          <w:rFonts w:ascii="Times New Roman" w:eastAsia="Calibri" w:hAnsi="Times New Roman" w:cs="Times New Roman"/>
          <w:sz w:val="28"/>
          <w:szCs w:val="28"/>
          <w:lang w:val="uk-UA"/>
        </w:rPr>
        <w:t>].</w:t>
      </w:r>
    </w:p>
    <w:p w:rsidR="00B000AA" w:rsidRPr="00655F6F" w:rsidRDefault="00B000AA" w:rsidP="00B000AA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5F6F">
        <w:rPr>
          <w:rFonts w:ascii="Times New Roman" w:hAnsi="Times New Roman" w:cs="Times New Roman"/>
          <w:b/>
          <w:sz w:val="28"/>
          <w:szCs w:val="28"/>
          <w:lang w:val="uk-UA"/>
        </w:rPr>
        <w:t>Shvarts, I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 xml:space="preserve">. (1924). Dobrokhem i studentstvo [Dobrohem and students]. </w:t>
      </w:r>
      <w:r w:rsidRPr="00655F6F">
        <w:rPr>
          <w:rFonts w:ascii="Times New Roman" w:hAnsi="Times New Roman" w:cs="Times New Roman"/>
          <w:i/>
          <w:sz w:val="28"/>
          <w:szCs w:val="28"/>
          <w:lang w:val="uk-UA"/>
        </w:rPr>
        <w:t>Student revoliutsii</w:t>
      </w:r>
      <w:r w:rsidRPr="00655F6F">
        <w:rPr>
          <w:rFonts w:ascii="Times New Roman" w:hAnsi="Times New Roman" w:cs="Times New Roman"/>
          <w:sz w:val="28"/>
          <w:szCs w:val="28"/>
          <w:lang w:val="uk-UA"/>
        </w:rPr>
        <w:t>, 6, 27–29.</w:t>
      </w:r>
      <w:r w:rsidRPr="00655F6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[</w:t>
      </w:r>
      <w:proofErr w:type="gramStart"/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>in</w:t>
      </w:r>
      <w:proofErr w:type="gramEnd"/>
      <w:r w:rsidRPr="00655F6F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Ukrainian].</w:t>
      </w:r>
    </w:p>
    <w:p w:rsidR="003F0BDC" w:rsidRPr="00B000AA" w:rsidRDefault="003F0BDC" w:rsidP="00B000AA">
      <w:pPr>
        <w:tabs>
          <w:tab w:val="num" w:pos="0"/>
        </w:tabs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F0BDC" w:rsidRPr="003F0BDC" w:rsidRDefault="003F0BDC" w:rsidP="003F0BDC">
      <w:pPr>
        <w:spacing w:after="0"/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</w:p>
    <w:sectPr w:rsidR="003F0BDC" w:rsidRPr="003F0BDC" w:rsidSect="001B54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inionPro-Regular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C784C0B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6A7E31"/>
    <w:multiLevelType w:val="hybridMultilevel"/>
    <w:tmpl w:val="BD62D24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6639E1"/>
    <w:multiLevelType w:val="hybridMultilevel"/>
    <w:tmpl w:val="052E1E7E"/>
    <w:lvl w:ilvl="0" w:tplc="A4225E0A"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383B5C0C"/>
    <w:multiLevelType w:val="hybridMultilevel"/>
    <w:tmpl w:val="0D3CF5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3DD43BB"/>
    <w:multiLevelType w:val="hybridMultilevel"/>
    <w:tmpl w:val="4A32B5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68C1C70"/>
    <w:multiLevelType w:val="hybridMultilevel"/>
    <w:tmpl w:val="5520FFFA"/>
    <w:lvl w:ilvl="0" w:tplc="0419000F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6">
    <w:nsid w:val="6B822EBA"/>
    <w:multiLevelType w:val="hybridMultilevel"/>
    <w:tmpl w:val="EE061134"/>
    <w:lvl w:ilvl="0" w:tplc="C4242294">
      <w:start w:val="1920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6FBA7F93"/>
    <w:multiLevelType w:val="hybridMultilevel"/>
    <w:tmpl w:val="90DA959E"/>
    <w:lvl w:ilvl="0" w:tplc="D2521C7E">
      <w:start w:val="1"/>
      <w:numFmt w:val="decimal"/>
      <w:lvlText w:val="%1."/>
      <w:lvlJc w:val="left"/>
      <w:pPr>
        <w:tabs>
          <w:tab w:val="num" w:pos="1860"/>
        </w:tabs>
        <w:ind w:left="1860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7388775C"/>
    <w:multiLevelType w:val="hybridMultilevel"/>
    <w:tmpl w:val="BD806A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DD47688"/>
    <w:multiLevelType w:val="hybridMultilevel"/>
    <w:tmpl w:val="3D00B0F4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DDD590D"/>
    <w:multiLevelType w:val="hybridMultilevel"/>
    <w:tmpl w:val="4E5ED166"/>
    <w:lvl w:ilvl="0" w:tplc="94AE7C34"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"/>
  </w:num>
  <w:num w:numId="3">
    <w:abstractNumId w:val="0"/>
  </w:num>
  <w:num w:numId="4">
    <w:abstractNumId w:val="7"/>
  </w:num>
  <w:num w:numId="5">
    <w:abstractNumId w:val="9"/>
  </w:num>
  <w:num w:numId="6">
    <w:abstractNumId w:val="8"/>
  </w:num>
  <w:num w:numId="7">
    <w:abstractNumId w:val="5"/>
  </w:num>
  <w:num w:numId="8">
    <w:abstractNumId w:val="4"/>
  </w:num>
  <w:num w:numId="9">
    <w:abstractNumId w:val="6"/>
  </w:num>
  <w:num w:numId="10">
    <w:abstractNumId w:val="3"/>
  </w:num>
  <w:num w:numId="1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2"/>
  <w:hideSpellingErrors/>
  <w:proofState w:grammar="clean"/>
  <w:defaultTabStop w:val="708"/>
  <w:characterSpacingControl w:val="doNotCompress"/>
  <w:compat/>
  <w:rsids>
    <w:rsidRoot w:val="00852EEC"/>
    <w:rsid w:val="0002271D"/>
    <w:rsid w:val="00025F39"/>
    <w:rsid w:val="0006308B"/>
    <w:rsid w:val="000B01E2"/>
    <w:rsid w:val="00152108"/>
    <w:rsid w:val="001872E4"/>
    <w:rsid w:val="001B54FF"/>
    <w:rsid w:val="001B5ABD"/>
    <w:rsid w:val="002D7092"/>
    <w:rsid w:val="0032628C"/>
    <w:rsid w:val="00362B60"/>
    <w:rsid w:val="003F0BDC"/>
    <w:rsid w:val="003F2B4D"/>
    <w:rsid w:val="004C68FC"/>
    <w:rsid w:val="00523B58"/>
    <w:rsid w:val="005B14C2"/>
    <w:rsid w:val="005C15CC"/>
    <w:rsid w:val="006115B5"/>
    <w:rsid w:val="00655F6F"/>
    <w:rsid w:val="00696524"/>
    <w:rsid w:val="00806339"/>
    <w:rsid w:val="00852EEC"/>
    <w:rsid w:val="00887B23"/>
    <w:rsid w:val="00977F1F"/>
    <w:rsid w:val="00982B5B"/>
    <w:rsid w:val="009D0593"/>
    <w:rsid w:val="00A36D2E"/>
    <w:rsid w:val="00A80EB9"/>
    <w:rsid w:val="00A81A6B"/>
    <w:rsid w:val="00AD6B5B"/>
    <w:rsid w:val="00B000AA"/>
    <w:rsid w:val="00B36AAA"/>
    <w:rsid w:val="00B56168"/>
    <w:rsid w:val="00BD7AB0"/>
    <w:rsid w:val="00BF4CDD"/>
    <w:rsid w:val="00C75DA9"/>
    <w:rsid w:val="00CA5D61"/>
    <w:rsid w:val="00D726C8"/>
    <w:rsid w:val="00D7658A"/>
    <w:rsid w:val="00DA3EAC"/>
    <w:rsid w:val="00DD589E"/>
    <w:rsid w:val="00E1293D"/>
    <w:rsid w:val="00ED7FA0"/>
    <w:rsid w:val="00EE0FD2"/>
    <w:rsid w:val="00F67A91"/>
    <w:rsid w:val="00F9101C"/>
    <w:rsid w:val="00F93AE9"/>
    <w:rsid w:val="00FE76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ountry-region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 Bulle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No List" w:uiPriority="0"/>
    <w:lsdException w:name="Table Elegan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B54FF"/>
  </w:style>
  <w:style w:type="paragraph" w:styleId="1">
    <w:name w:val="heading 1"/>
    <w:basedOn w:val="a0"/>
    <w:link w:val="10"/>
    <w:uiPriority w:val="9"/>
    <w:qFormat/>
    <w:rsid w:val="00852EE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852EE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Normal (Web)"/>
    <w:basedOn w:val="a0"/>
    <w:uiPriority w:val="99"/>
    <w:unhideWhenUsed/>
    <w:rsid w:val="00852E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1"/>
    <w:uiPriority w:val="20"/>
    <w:qFormat/>
    <w:rsid w:val="00852EEC"/>
    <w:rPr>
      <w:i/>
      <w:iCs/>
    </w:rPr>
  </w:style>
  <w:style w:type="character" w:styleId="a6">
    <w:name w:val="Strong"/>
    <w:basedOn w:val="a1"/>
    <w:uiPriority w:val="22"/>
    <w:qFormat/>
    <w:rsid w:val="00852EEC"/>
    <w:rPr>
      <w:b/>
      <w:bCs/>
    </w:rPr>
  </w:style>
  <w:style w:type="character" w:styleId="a7">
    <w:name w:val="Hyperlink"/>
    <w:basedOn w:val="a1"/>
    <w:unhideWhenUsed/>
    <w:rsid w:val="00852EEC"/>
    <w:rPr>
      <w:color w:val="0000FF"/>
      <w:u w:val="single"/>
    </w:rPr>
  </w:style>
  <w:style w:type="paragraph" w:styleId="a8">
    <w:name w:val="endnote text"/>
    <w:basedOn w:val="a0"/>
    <w:link w:val="a9"/>
    <w:rsid w:val="003F0B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концевой сноски Знак"/>
    <w:basedOn w:val="a1"/>
    <w:link w:val="a8"/>
    <w:rsid w:val="003F0BD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ndnote reference"/>
    <w:semiHidden/>
    <w:rsid w:val="003F0BDC"/>
    <w:rPr>
      <w:vertAlign w:val="superscript"/>
    </w:rPr>
  </w:style>
  <w:style w:type="paragraph" w:styleId="ab">
    <w:name w:val="header"/>
    <w:basedOn w:val="a0"/>
    <w:link w:val="ac"/>
    <w:rsid w:val="003F0BD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Верхний колонтитул Знак"/>
    <w:basedOn w:val="a1"/>
    <w:link w:val="ab"/>
    <w:rsid w:val="003F0BD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page number"/>
    <w:basedOn w:val="a1"/>
    <w:rsid w:val="003F0BDC"/>
  </w:style>
  <w:style w:type="table" w:styleId="ae">
    <w:name w:val="Table Grid"/>
    <w:basedOn w:val="a2"/>
    <w:rsid w:val="003F0B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0"/>
    <w:link w:val="af0"/>
    <w:semiHidden/>
    <w:rsid w:val="003F0BD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0">
    <w:name w:val="Текст выноски Знак"/>
    <w:basedOn w:val="a1"/>
    <w:link w:val="af"/>
    <w:semiHidden/>
    <w:rsid w:val="003F0BDC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semiHidden/>
    <w:rsid w:val="003F0BDC"/>
    <w:rPr>
      <w:sz w:val="16"/>
      <w:szCs w:val="16"/>
    </w:rPr>
  </w:style>
  <w:style w:type="paragraph" w:styleId="af2">
    <w:name w:val="annotation text"/>
    <w:basedOn w:val="a0"/>
    <w:link w:val="af3"/>
    <w:semiHidden/>
    <w:rsid w:val="003F0B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примечания Знак"/>
    <w:basedOn w:val="a1"/>
    <w:link w:val="af2"/>
    <w:semiHidden/>
    <w:rsid w:val="003F0BD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semiHidden/>
    <w:rsid w:val="003F0BDC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3F0BDC"/>
    <w:rPr>
      <w:b/>
      <w:bCs/>
    </w:rPr>
  </w:style>
  <w:style w:type="paragraph" w:styleId="af6">
    <w:name w:val="footnote text"/>
    <w:basedOn w:val="a0"/>
    <w:link w:val="af7"/>
    <w:uiPriority w:val="99"/>
    <w:rsid w:val="003F0B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7">
    <w:name w:val="Текст сноски Знак"/>
    <w:basedOn w:val="a1"/>
    <w:link w:val="af6"/>
    <w:uiPriority w:val="99"/>
    <w:rsid w:val="003F0BD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footnote reference"/>
    <w:rsid w:val="003F0BDC"/>
    <w:rPr>
      <w:vertAlign w:val="superscript"/>
    </w:rPr>
  </w:style>
  <w:style w:type="paragraph" w:styleId="a">
    <w:name w:val="List Bullet"/>
    <w:basedOn w:val="a0"/>
    <w:rsid w:val="003F0BDC"/>
    <w:pPr>
      <w:numPr>
        <w:numId w:val="3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9">
    <w:name w:val="Содержимое таблицы"/>
    <w:basedOn w:val="a0"/>
    <w:rsid w:val="003F0BDC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</w:rPr>
  </w:style>
  <w:style w:type="paragraph" w:customStyle="1" w:styleId="afa">
    <w:name w:val="література"/>
    <w:basedOn w:val="a0"/>
    <w:rsid w:val="003F0BDC"/>
    <w:pPr>
      <w:tabs>
        <w:tab w:val="left" w:pos="454"/>
      </w:tabs>
      <w:autoSpaceDE w:val="0"/>
      <w:autoSpaceDN w:val="0"/>
      <w:adjustRightInd w:val="0"/>
      <w:spacing w:after="0" w:line="270" w:lineRule="atLeast"/>
      <w:ind w:left="454" w:hanging="454"/>
      <w:jc w:val="both"/>
    </w:pPr>
    <w:rPr>
      <w:rFonts w:ascii="Courier New" w:eastAsia="Times New Roman" w:hAnsi="Courier New" w:cs="Courier New"/>
      <w:spacing w:val="-15"/>
      <w:lang w:eastAsia="ru-RU"/>
    </w:rPr>
  </w:style>
  <w:style w:type="table" w:styleId="afb">
    <w:name w:val="Table Elegant"/>
    <w:basedOn w:val="a2"/>
    <w:rsid w:val="003F0B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c">
    <w:name w:val="footer"/>
    <w:basedOn w:val="a0"/>
    <w:link w:val="afd"/>
    <w:rsid w:val="003F0BDC"/>
    <w:pPr>
      <w:tabs>
        <w:tab w:val="center" w:pos="4819"/>
        <w:tab w:val="right" w:pos="9639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d">
    <w:name w:val="Нижний колонтитул Знак"/>
    <w:basedOn w:val="a1"/>
    <w:link w:val="afc"/>
    <w:rsid w:val="003F0BD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e">
    <w:name w:val="List Paragraph"/>
    <w:basedOn w:val="a0"/>
    <w:uiPriority w:val="34"/>
    <w:qFormat/>
    <w:rsid w:val="00DD589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232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162047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ovnyk.ua/services/translit.php" TargetMode="External"/><Relationship Id="rId13" Type="http://schemas.openxmlformats.org/officeDocument/2006/relationships/hyperlink" Target="http://www.migdal.ru/article-times.php?artid=5673&amp;print=1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researcherid.com/" TargetMode="External"/><Relationship Id="rId12" Type="http://schemas.openxmlformats.org/officeDocument/2006/relationships/hyperlink" Target="http://www.migdal.ru/article-times.php?artid=5673&amp;print=1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territoryterror.org.ua/uk/publications/details/?newsid=616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orcid.org/" TargetMode="External"/><Relationship Id="rId11" Type="http://schemas.openxmlformats.org/officeDocument/2006/relationships/hyperlink" Target="http://aruseni.alwaysdata.net/layouthighlight/" TargetMode="External"/><Relationship Id="rId5" Type="http://schemas.openxmlformats.org/officeDocument/2006/relationships/hyperlink" Target="mailto:kob-1974@ukr.net" TargetMode="External"/><Relationship Id="rId15" Type="http://schemas.openxmlformats.org/officeDocument/2006/relationships/hyperlink" Target="http://www.arran.ru/?q=ru/ilina1" TargetMode="External"/><Relationship Id="rId10" Type="http://schemas.openxmlformats.org/officeDocument/2006/relationships/hyperlink" Target="http://www.apastyle.org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hub123.ucoz.ru/Sistema_transliterazii.html" TargetMode="External"/><Relationship Id="rId14" Type="http://schemas.openxmlformats.org/officeDocument/2006/relationships/hyperlink" Target="mailto:kob-1974@ukr.ne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578</TotalTime>
  <Pages>11</Pages>
  <Words>4939</Words>
  <Characters>28155</Characters>
  <Application>Microsoft Office Word</Application>
  <DocSecurity>0</DocSecurity>
  <Lines>234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25</cp:revision>
  <dcterms:created xsi:type="dcterms:W3CDTF">2020-07-15T06:08:00Z</dcterms:created>
  <dcterms:modified xsi:type="dcterms:W3CDTF">2023-08-23T10:48:00Z</dcterms:modified>
</cp:coreProperties>
</file>