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C2" w:rsidRPr="000C3DA0" w:rsidRDefault="00DC42C2" w:rsidP="00DC42C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ПРОТОКОЛ</w:t>
      </w:r>
    </w:p>
    <w:p w:rsidR="00DC42C2" w:rsidRPr="000C3DA0" w:rsidRDefault="00DC42C2" w:rsidP="00DC42C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:rsidR="00DC42C2" w:rsidRPr="000C3DA0" w:rsidRDefault="00DC42C2" w:rsidP="00DC42C2">
      <w:pPr>
        <w:jc w:val="center"/>
        <w:rPr>
          <w:rFonts w:asciiTheme="majorHAnsi" w:hAnsiTheme="majorHAnsi" w:cstheme="majorHAnsi"/>
          <w:sz w:val="26"/>
          <w:szCs w:val="26"/>
        </w:rPr>
      </w:pPr>
      <w:r w:rsidRPr="000C3DA0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:rsidR="00DC42C2" w:rsidRPr="000C3DA0" w:rsidRDefault="00DC42C2" w:rsidP="00DC42C2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181"/>
        <w:gridCol w:w="3191"/>
      </w:tblGrid>
      <w:tr w:rsidR="00DC42C2" w:rsidRPr="000C3DA0" w:rsidTr="00751415">
        <w:tc>
          <w:tcPr>
            <w:tcW w:w="3199" w:type="dxa"/>
            <w:hideMark/>
          </w:tcPr>
          <w:p w:rsidR="00DC42C2" w:rsidRPr="000C3DA0" w:rsidRDefault="00DC42C2" w:rsidP="00751415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  <w:lang w:val="en-US"/>
              </w:rPr>
              <w:t>5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лютого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202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4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181" w:type="dxa"/>
            <w:hideMark/>
          </w:tcPr>
          <w:p w:rsidR="00DC42C2" w:rsidRPr="00DC42C2" w:rsidRDefault="00DC42C2" w:rsidP="0075141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</w:t>
            </w: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3191" w:type="dxa"/>
            <w:hideMark/>
          </w:tcPr>
          <w:p w:rsidR="00DC42C2" w:rsidRPr="000C3DA0" w:rsidRDefault="00DC42C2" w:rsidP="0075141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DC42C2" w:rsidRPr="000C3DA0" w:rsidTr="00751415">
        <w:tc>
          <w:tcPr>
            <w:tcW w:w="3199" w:type="dxa"/>
          </w:tcPr>
          <w:p w:rsidR="00DC42C2" w:rsidRPr="000C3DA0" w:rsidRDefault="00DC42C2" w:rsidP="00751415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81" w:type="dxa"/>
          </w:tcPr>
          <w:p w:rsidR="00DC42C2" w:rsidRPr="000C3DA0" w:rsidRDefault="00DC42C2" w:rsidP="00751415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DC42C2" w:rsidRPr="000C3DA0" w:rsidRDefault="00DC42C2" w:rsidP="00751415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:rsidR="00DC42C2" w:rsidRPr="000C3DA0" w:rsidRDefault="00DC42C2" w:rsidP="00DC42C2">
      <w:pPr>
        <w:pStyle w:val="2"/>
        <w:shd w:val="clear" w:color="auto" w:fill="FDFEFD"/>
        <w:spacing w:before="0"/>
        <w:ind w:firstLine="567"/>
        <w:jc w:val="both"/>
        <w:textAlignment w:val="baseline"/>
        <w:rPr>
          <w:rFonts w:cstheme="majorHAnsi"/>
          <w:color w:val="auto"/>
        </w:rPr>
      </w:pPr>
      <w:r w:rsidRPr="000C3DA0">
        <w:rPr>
          <w:rFonts w:cstheme="majorHAnsi"/>
          <w:color w:val="auto"/>
        </w:rPr>
        <w:t>ПОРЯ</w:t>
      </w:r>
      <w:r>
        <w:rPr>
          <w:rFonts w:cstheme="majorHAnsi"/>
          <w:color w:val="auto"/>
        </w:rPr>
        <w:t>Д</w:t>
      </w:r>
      <w:r w:rsidRPr="000C3DA0">
        <w:rPr>
          <w:rFonts w:cstheme="majorHAnsi"/>
          <w:color w:val="auto"/>
        </w:rPr>
        <w:t>ОК ДЕННИЙ:</w:t>
      </w:r>
    </w:p>
    <w:p w:rsidR="00DC42C2" w:rsidRPr="001E6074" w:rsidRDefault="00DC42C2" w:rsidP="00DC42C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1E6074">
        <w:rPr>
          <w:rFonts w:cstheme="majorHAnsi"/>
          <w:b w:val="0"/>
          <w:sz w:val="26"/>
          <w:szCs w:val="26"/>
        </w:rPr>
        <w:t>1</w:t>
      </w:r>
      <w:r w:rsidRPr="001E6074">
        <w:rPr>
          <w:rFonts w:cstheme="majorHAnsi"/>
          <w:b w:val="0"/>
          <w:color w:val="auto"/>
          <w:sz w:val="26"/>
          <w:szCs w:val="26"/>
        </w:rPr>
        <w:t>. Про закупівлю без використання електронної системи за результатами «</w:t>
      </w:r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Послуги з постачання пакетів оновлень (компонентів) засобами </w:t>
      </w:r>
      <w:proofErr w:type="spellStart"/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онлайн-сервісу</w:t>
      </w:r>
      <w:proofErr w:type="spellEnd"/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до комп’ютерної програми “Комплексна система автоматизації підприємства “IS-</w:t>
      </w:r>
      <w:proofErr w:type="spellStart"/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рго</w:t>
      </w:r>
      <w:proofErr w:type="spellEnd"/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”</w:t>
      </w:r>
      <w:r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Pr="001E6074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1E6074" w:rsidRPr="001E6074">
        <w:rPr>
          <w:rFonts w:cstheme="majorHAnsi"/>
          <w:color w:val="000000"/>
          <w:sz w:val="26"/>
          <w:szCs w:val="26"/>
          <w:shd w:val="clear" w:color="auto" w:fill="FDFEFD"/>
        </w:rPr>
        <w:t>34`200.00</w:t>
      </w:r>
      <w:r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Pr="001E6074">
        <w:rPr>
          <w:rFonts w:cstheme="majorHAnsi"/>
          <w:b w:val="0"/>
          <w:color w:val="auto"/>
          <w:sz w:val="26"/>
          <w:szCs w:val="26"/>
        </w:rPr>
        <w:t>грн. (</w:t>
      </w:r>
      <w:r w:rsidR="001E6074" w:rsidRPr="001E6074">
        <w:rPr>
          <w:rFonts w:cstheme="majorHAnsi"/>
          <w:b w:val="0"/>
          <w:color w:val="auto"/>
          <w:sz w:val="26"/>
          <w:szCs w:val="26"/>
        </w:rPr>
        <w:t>тридцять чотири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 тисяч</w:t>
      </w:r>
      <w:r w:rsidR="001E6074" w:rsidRPr="001E6074">
        <w:rPr>
          <w:rFonts w:cstheme="majorHAnsi"/>
          <w:b w:val="0"/>
          <w:color w:val="auto"/>
          <w:sz w:val="26"/>
          <w:szCs w:val="26"/>
        </w:rPr>
        <w:t>і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 </w:t>
      </w:r>
      <w:r w:rsidR="001E6074" w:rsidRPr="001E6074">
        <w:rPr>
          <w:rFonts w:cstheme="majorHAnsi"/>
          <w:b w:val="0"/>
          <w:color w:val="auto"/>
          <w:sz w:val="26"/>
          <w:szCs w:val="26"/>
        </w:rPr>
        <w:t xml:space="preserve">двісті 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грн. 00 коп.) з ПДВ за ДК 021:2015 «Єдиний закупівельний словник» – </w:t>
      </w:r>
      <w:r w:rsidR="001E6074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="001E6074" w:rsidRPr="001E6074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1E6074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</w:t>
      </w:r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4</w:t>
      </w:r>
      <w:r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від 0</w:t>
      </w:r>
      <w:r w:rsidR="001E6074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5</w:t>
      </w:r>
      <w:r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.02.2024 р.</w:t>
      </w:r>
      <w:r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Pr="001E6074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Pr="001E6074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DC42C2" w:rsidRPr="005613D3" w:rsidRDefault="00DC42C2" w:rsidP="00DC42C2">
      <w:pPr>
        <w:spacing w:line="300" w:lineRule="atLeast"/>
        <w:ind w:firstLine="567"/>
        <w:jc w:val="both"/>
        <w:rPr>
          <w:rFonts w:asciiTheme="majorHAnsi" w:hAnsiTheme="majorHAnsi" w:cstheme="majorHAnsi"/>
          <w:b/>
          <w:i/>
          <w:sz w:val="26"/>
          <w:szCs w:val="26"/>
        </w:rPr>
      </w:pPr>
      <w:r w:rsidRPr="005613D3">
        <w:rPr>
          <w:rFonts w:asciiTheme="majorHAnsi" w:hAnsiTheme="majorHAnsi" w:cstheme="majorHAnsi"/>
          <w:b/>
          <w:i/>
          <w:sz w:val="26"/>
          <w:szCs w:val="26"/>
        </w:rPr>
        <w:t>Під час розгляду питан</w:t>
      </w:r>
      <w:r>
        <w:rPr>
          <w:rFonts w:asciiTheme="majorHAnsi" w:hAnsiTheme="majorHAnsi" w:cstheme="majorHAnsi"/>
          <w:b/>
          <w:i/>
          <w:sz w:val="26"/>
          <w:szCs w:val="26"/>
        </w:rPr>
        <w:t>ь</w:t>
      </w:r>
      <w:r w:rsidRPr="005613D3">
        <w:rPr>
          <w:rFonts w:asciiTheme="majorHAnsi" w:hAnsiTheme="majorHAnsi" w:cstheme="majorHAnsi"/>
          <w:b/>
          <w:i/>
          <w:sz w:val="26"/>
          <w:szCs w:val="26"/>
        </w:rPr>
        <w:t xml:space="preserve"> порядку денного:</w:t>
      </w:r>
    </w:p>
    <w:p w:rsidR="00C018DB" w:rsidRPr="001E6074" w:rsidRDefault="00DC42C2" w:rsidP="00C018DB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0C3DA0">
        <w:rPr>
          <w:rFonts w:cstheme="majorHAnsi"/>
          <w:b w:val="0"/>
          <w:sz w:val="26"/>
          <w:szCs w:val="26"/>
        </w:rPr>
        <w:t xml:space="preserve">1. Є необхідність провести </w:t>
      </w:r>
      <w:r w:rsidRPr="000C3DA0">
        <w:rPr>
          <w:rFonts w:cstheme="majorHAnsi"/>
          <w:b w:val="0"/>
          <w:color w:val="auto"/>
          <w:sz w:val="26"/>
          <w:szCs w:val="26"/>
        </w:rPr>
        <w:t>закупівлю без використання електронної системи за резул</w:t>
      </w:r>
      <w:bookmarkStart w:id="0" w:name="_GoBack"/>
      <w:bookmarkEnd w:id="0"/>
      <w:r w:rsidRPr="000C3DA0">
        <w:rPr>
          <w:rFonts w:cstheme="majorHAnsi"/>
          <w:b w:val="0"/>
          <w:color w:val="auto"/>
          <w:sz w:val="26"/>
          <w:szCs w:val="26"/>
        </w:rPr>
        <w:t xml:space="preserve">ьтатами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>«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Послуги з постачання пакетів оновлень (компонентів) засобами </w:t>
      </w:r>
      <w:proofErr w:type="spellStart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онлайн-сервісу</w:t>
      </w:r>
      <w:proofErr w:type="spellEnd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до комп’ютерної програми “Комплексна система автоматизації підприємства “IS-</w:t>
      </w:r>
      <w:proofErr w:type="spellStart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рго</w:t>
      </w:r>
      <w:proofErr w:type="spellEnd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”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C018DB" w:rsidRPr="001E6074">
        <w:rPr>
          <w:rFonts w:cstheme="majorHAnsi"/>
          <w:color w:val="000000"/>
          <w:sz w:val="26"/>
          <w:szCs w:val="26"/>
          <w:shd w:val="clear" w:color="auto" w:fill="FDFEFD"/>
        </w:rPr>
        <w:t>34`200.00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грн. (тридцять чотири тисячі двісті грн. 00 коп.) з ПДВ за ДК 021:2015 «Єдиний закупівельний словник» – </w:t>
      </w:r>
      <w:r w:rsidR="00C018DB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="00C018DB" w:rsidRPr="001E6074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C018DB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24 від 05.02.2024 р.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C018DB" w:rsidRPr="001E6074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DC42C2" w:rsidRDefault="00DC42C2" w:rsidP="00DC42C2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sz w:val="26"/>
          <w:szCs w:val="26"/>
        </w:rPr>
      </w:pPr>
    </w:p>
    <w:p w:rsidR="00DC42C2" w:rsidRDefault="00DC42C2" w:rsidP="00DC42C2">
      <w:pPr>
        <w:spacing w:line="300" w:lineRule="atLeas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0C3DA0">
        <w:rPr>
          <w:rFonts w:asciiTheme="majorHAnsi" w:hAnsiTheme="majorHAnsi" w:cstheme="majorHAnsi"/>
          <w:b/>
          <w:sz w:val="26"/>
          <w:szCs w:val="26"/>
        </w:rPr>
        <w:t xml:space="preserve">ВИРІШИЛА: </w:t>
      </w:r>
    </w:p>
    <w:p w:rsidR="00C018DB" w:rsidRPr="001E6074" w:rsidRDefault="00DC42C2" w:rsidP="00C018DB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bCs w:val="0"/>
          <w:color w:val="000000"/>
          <w:sz w:val="26"/>
          <w:szCs w:val="26"/>
        </w:rPr>
      </w:pPr>
      <w:r w:rsidRPr="00AD5BD2">
        <w:rPr>
          <w:rFonts w:cstheme="majorHAnsi"/>
          <w:b w:val="0"/>
          <w:sz w:val="26"/>
          <w:szCs w:val="26"/>
        </w:rPr>
        <w:t xml:space="preserve">1. Провести закупівлю без використання електронної системи за результатами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>«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Послуги з постачання пакетів оновлень (компонентів) засобами </w:t>
      </w:r>
      <w:proofErr w:type="spellStart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онлайн-сервісу</w:t>
      </w:r>
      <w:proofErr w:type="spellEnd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до комп’ютерної програми “Комплексна система автоматизації підприємства “IS-</w:t>
      </w:r>
      <w:proofErr w:type="spellStart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рго</w:t>
      </w:r>
      <w:proofErr w:type="spellEnd"/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”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>»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FFFFF"/>
        </w:rPr>
        <w:t xml:space="preserve">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на загальну суму </w:t>
      </w:r>
      <w:r w:rsidR="00C018DB" w:rsidRPr="001E6074">
        <w:rPr>
          <w:rFonts w:cstheme="majorHAnsi"/>
          <w:color w:val="000000"/>
          <w:sz w:val="26"/>
          <w:szCs w:val="26"/>
          <w:shd w:val="clear" w:color="auto" w:fill="FDFEFD"/>
        </w:rPr>
        <w:t>34`200.00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 xml:space="preserve"> 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грн. (тридцять чотири тисячі двісті грн. 00 коп.) з ПДВ за ДК 021:2015 «Єдиний закупівельний словник» – </w:t>
      </w:r>
      <w:r w:rsidR="00C018DB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72250000-2</w:t>
      </w:r>
      <w:r w:rsidR="00C018DB" w:rsidRPr="001E6074">
        <w:rPr>
          <w:rFonts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C018DB" w:rsidRPr="001E6074">
        <w:rPr>
          <w:rFonts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Послуги, пов’язані із системами та підтримкою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 (згідно </w:t>
      </w:r>
      <w:r w:rsidR="00C018DB" w:rsidRPr="001E6074">
        <w:rPr>
          <w:rFonts w:cstheme="majorHAnsi"/>
          <w:b w:val="0"/>
          <w:color w:val="000000"/>
          <w:sz w:val="26"/>
          <w:szCs w:val="26"/>
          <w:shd w:val="clear" w:color="auto" w:fill="FDFEFD"/>
        </w:rPr>
        <w:t>договору № 24 від 05.02.2024 р.</w:t>
      </w:r>
      <w:r w:rsidR="00C018DB" w:rsidRPr="001E6074">
        <w:rPr>
          <w:rFonts w:cstheme="majorHAnsi"/>
          <w:b w:val="0"/>
          <w:color w:val="auto"/>
          <w:sz w:val="26"/>
          <w:szCs w:val="26"/>
          <w:shd w:val="clear" w:color="auto" w:fill="FDFEFD"/>
        </w:rPr>
        <w:t xml:space="preserve">). </w:t>
      </w:r>
      <w:r w:rsidR="00C018DB" w:rsidRPr="001E6074">
        <w:rPr>
          <w:rFonts w:cstheme="majorHAnsi"/>
          <w:b w:val="0"/>
          <w:sz w:val="26"/>
          <w:szCs w:val="26"/>
          <w:shd w:val="clear" w:color="auto" w:fill="FDFEFD"/>
        </w:rPr>
        <w:t>Договір</w:t>
      </w:r>
      <w:r w:rsidR="00C018DB" w:rsidRPr="001E6074">
        <w:rPr>
          <w:rFonts w:cstheme="majorHAnsi"/>
          <w:b w:val="0"/>
          <w:color w:val="auto"/>
          <w:sz w:val="26"/>
          <w:szCs w:val="26"/>
        </w:rPr>
        <w:t xml:space="preserve"> необхідно оприлюднити на веб-порталі DZO.</w:t>
      </w:r>
    </w:p>
    <w:p w:rsidR="00DC42C2" w:rsidRPr="00C018DB" w:rsidRDefault="00DC42C2" w:rsidP="00C018DB">
      <w:pPr>
        <w:pStyle w:val="1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000000"/>
          <w:sz w:val="26"/>
          <w:szCs w:val="26"/>
        </w:rPr>
      </w:pPr>
      <w:r w:rsidRPr="00C018DB">
        <w:rPr>
          <w:rFonts w:cstheme="majorHAnsi"/>
          <w:b w:val="0"/>
          <w:color w:val="000000"/>
          <w:sz w:val="26"/>
          <w:szCs w:val="26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C42C2" w:rsidRPr="00C018DB" w:rsidRDefault="00DC42C2" w:rsidP="00DC42C2"/>
    <w:p w:rsidR="00DC42C2" w:rsidRPr="00B17D0A" w:rsidRDefault="00DC42C2" w:rsidP="00DC42C2"/>
    <w:p w:rsidR="00DC42C2" w:rsidRPr="000C3DA0" w:rsidRDefault="00DC42C2" w:rsidP="00DC42C2">
      <w:pPr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C42C2" w:rsidRPr="000C3DA0" w:rsidTr="00751415">
        <w:tc>
          <w:tcPr>
            <w:tcW w:w="6345" w:type="dxa"/>
          </w:tcPr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Уповноважена особа з публічних закупівель </w:t>
            </w:r>
          </w:p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 xml:space="preserve">Інституту історії України </w:t>
            </w:r>
          </w:p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ru-RU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</w:t>
            </w:r>
          </w:p>
          <w:p w:rsidR="00DC42C2" w:rsidRPr="000C3DA0" w:rsidRDefault="00DC42C2" w:rsidP="00751415">
            <w:pPr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  <w:r w:rsidRPr="000C3DA0">
              <w:rPr>
                <w:rFonts w:asciiTheme="majorHAnsi" w:hAnsiTheme="majorHAnsi" w:cstheme="majorHAnsi"/>
                <w:sz w:val="26"/>
                <w:szCs w:val="26"/>
                <w:lang w:val="ru-RU"/>
              </w:rPr>
              <w:t xml:space="preserve">           </w:t>
            </w:r>
            <w:r w:rsidRPr="000C3DA0">
              <w:rPr>
                <w:rFonts w:asciiTheme="majorHAnsi" w:hAnsiTheme="majorHAnsi" w:cstheme="majorHAnsi"/>
                <w:sz w:val="26"/>
                <w:szCs w:val="26"/>
              </w:rPr>
              <w:t>Олег АРТАМОНОВ</w:t>
            </w:r>
          </w:p>
        </w:tc>
      </w:tr>
    </w:tbl>
    <w:p w:rsidR="00DC42C2" w:rsidRDefault="00DC42C2" w:rsidP="00DC42C2"/>
    <w:p w:rsidR="00DC42C2" w:rsidRDefault="00DC42C2" w:rsidP="00DC42C2"/>
    <w:p w:rsidR="00DC42C2" w:rsidRDefault="00DC42C2" w:rsidP="00DC42C2"/>
    <w:p w:rsidR="00DC42C2" w:rsidRDefault="00DC42C2" w:rsidP="00DC42C2"/>
    <w:p w:rsidR="00DC42C2" w:rsidRDefault="00DC42C2" w:rsidP="00DC42C2"/>
    <w:p w:rsidR="00DC42C2" w:rsidRDefault="00DC42C2" w:rsidP="00DC42C2"/>
    <w:p w:rsidR="00963399" w:rsidRDefault="00963399"/>
    <w:sectPr w:rsidR="0096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2"/>
    <w:rsid w:val="001E6074"/>
    <w:rsid w:val="00963399"/>
    <w:rsid w:val="00C018DB"/>
    <w:rsid w:val="00D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4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2C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C42C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C42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4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2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2C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C42C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C42C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2024-02-06T07:52:00Z</dcterms:created>
  <dcterms:modified xsi:type="dcterms:W3CDTF">2024-02-06T07:56:00Z</dcterms:modified>
</cp:coreProperties>
</file>