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31" w:rsidRPr="00E64A31" w:rsidRDefault="00E64A31" w:rsidP="00E64A31">
      <w:pPr>
        <w:jc w:val="center"/>
        <w:rPr>
          <w:rFonts w:asciiTheme="majorHAnsi" w:hAnsiTheme="majorHAnsi" w:cstheme="majorHAnsi"/>
        </w:rPr>
      </w:pPr>
      <w:r w:rsidRPr="00E64A31">
        <w:rPr>
          <w:rFonts w:asciiTheme="majorHAnsi" w:hAnsiTheme="majorHAnsi" w:cstheme="majorHAnsi"/>
        </w:rPr>
        <w:t>ПРОТОКОЛ</w:t>
      </w:r>
    </w:p>
    <w:p w:rsidR="00E64A31" w:rsidRPr="00E64A31" w:rsidRDefault="00E64A31" w:rsidP="00E64A31">
      <w:pPr>
        <w:jc w:val="center"/>
        <w:rPr>
          <w:rFonts w:asciiTheme="majorHAnsi" w:hAnsiTheme="majorHAnsi" w:cstheme="majorHAnsi"/>
        </w:rPr>
      </w:pPr>
      <w:r w:rsidRPr="00E64A31">
        <w:rPr>
          <w:rFonts w:asciiTheme="majorHAnsi" w:hAnsiTheme="majorHAnsi" w:cstheme="majorHAnsi"/>
        </w:rPr>
        <w:t>щодо прийняття рішень уповноваженою особою з публічних закупівель</w:t>
      </w:r>
    </w:p>
    <w:p w:rsidR="00E64A31" w:rsidRPr="00E64A31" w:rsidRDefault="00E64A31" w:rsidP="00E64A31">
      <w:pPr>
        <w:jc w:val="center"/>
        <w:rPr>
          <w:rFonts w:asciiTheme="majorHAnsi" w:hAnsiTheme="majorHAnsi" w:cstheme="majorHAnsi"/>
        </w:rPr>
      </w:pPr>
      <w:r w:rsidRPr="00E64A31">
        <w:rPr>
          <w:rFonts w:asciiTheme="majorHAnsi" w:hAnsiTheme="majorHAnsi" w:cstheme="majorHAnsi"/>
        </w:rPr>
        <w:t>Інституту історії України Національної академії наук України</w:t>
      </w:r>
    </w:p>
    <w:p w:rsidR="00E64A31" w:rsidRPr="00E64A31" w:rsidRDefault="00E64A31" w:rsidP="00E64A31">
      <w:pPr>
        <w:jc w:val="center"/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E64A31" w:rsidRPr="00E64A31" w:rsidTr="00EC20B3">
        <w:tc>
          <w:tcPr>
            <w:tcW w:w="3199" w:type="dxa"/>
            <w:hideMark/>
          </w:tcPr>
          <w:p w:rsidR="00E64A31" w:rsidRPr="00E64A31" w:rsidRDefault="00E64A31" w:rsidP="00E64A31">
            <w:pPr>
              <w:rPr>
                <w:rFonts w:asciiTheme="majorHAnsi" w:hAnsiTheme="majorHAnsi" w:cstheme="majorHAnsi"/>
                <w:b/>
              </w:rPr>
            </w:pPr>
            <w:r w:rsidRPr="00E64A31">
              <w:rPr>
                <w:rFonts w:asciiTheme="majorHAnsi" w:hAnsiTheme="majorHAnsi" w:cstheme="majorHAnsi"/>
                <w:b/>
              </w:rPr>
              <w:t>«</w:t>
            </w:r>
            <w:r w:rsidRPr="00E64A31">
              <w:rPr>
                <w:rFonts w:asciiTheme="majorHAnsi" w:hAnsiTheme="majorHAnsi" w:cstheme="majorHAnsi"/>
                <w:b/>
                <w:u w:val="single"/>
              </w:rPr>
              <w:t>01</w:t>
            </w:r>
            <w:r w:rsidRPr="00E64A31">
              <w:rPr>
                <w:rFonts w:asciiTheme="majorHAnsi" w:hAnsiTheme="majorHAnsi" w:cstheme="majorHAnsi"/>
                <w:b/>
              </w:rPr>
              <w:t xml:space="preserve">» </w:t>
            </w:r>
            <w:r w:rsidRPr="00E64A31">
              <w:rPr>
                <w:rFonts w:asciiTheme="majorHAnsi" w:hAnsiTheme="majorHAnsi" w:cstheme="majorHAnsi"/>
                <w:b/>
                <w:u w:val="single"/>
              </w:rPr>
              <w:t>сер</w:t>
            </w:r>
            <w:r w:rsidRPr="00E64A31">
              <w:rPr>
                <w:rFonts w:asciiTheme="majorHAnsi" w:hAnsiTheme="majorHAnsi" w:cstheme="majorHAnsi"/>
                <w:b/>
                <w:u w:val="single"/>
              </w:rPr>
              <w:t>пня</w:t>
            </w:r>
            <w:r w:rsidRPr="00E64A31">
              <w:rPr>
                <w:rFonts w:asciiTheme="majorHAnsi" w:hAnsiTheme="majorHAnsi" w:cstheme="majorHAnsi"/>
                <w:b/>
              </w:rPr>
              <w:t xml:space="preserve"> 202</w:t>
            </w:r>
            <w:r w:rsidRPr="00E64A31">
              <w:rPr>
                <w:rFonts w:asciiTheme="majorHAnsi" w:hAnsiTheme="majorHAnsi" w:cstheme="majorHAnsi"/>
                <w:b/>
                <w:u w:val="single"/>
              </w:rPr>
              <w:t>4</w:t>
            </w:r>
            <w:r w:rsidRPr="00E64A31">
              <w:rPr>
                <w:rFonts w:asciiTheme="majorHAnsi" w:hAnsiTheme="majorHAnsi" w:cstheme="majorHAnsi"/>
                <w:b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E64A31" w:rsidRPr="00E64A31" w:rsidRDefault="00E64A31" w:rsidP="00EC20B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64A31">
              <w:rPr>
                <w:rFonts w:asciiTheme="majorHAnsi" w:hAnsiTheme="majorHAnsi" w:cstheme="majorHAnsi"/>
                <w:b/>
              </w:rPr>
              <w:t xml:space="preserve">  № </w:t>
            </w:r>
            <w:r w:rsidRPr="00E64A31">
              <w:rPr>
                <w:rFonts w:asciiTheme="majorHAnsi" w:hAnsiTheme="majorHAnsi" w:cstheme="majorHAnsi"/>
                <w:b/>
              </w:rPr>
              <w:t>32</w:t>
            </w:r>
          </w:p>
        </w:tc>
        <w:tc>
          <w:tcPr>
            <w:tcW w:w="3191" w:type="dxa"/>
            <w:hideMark/>
          </w:tcPr>
          <w:p w:rsidR="00E64A31" w:rsidRPr="00E64A31" w:rsidRDefault="00E64A31" w:rsidP="00EC20B3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E64A31">
              <w:rPr>
                <w:rFonts w:asciiTheme="majorHAnsi" w:hAnsiTheme="majorHAnsi" w:cstheme="majorHAnsi"/>
                <w:b/>
              </w:rPr>
              <w:t>м. Київ</w:t>
            </w:r>
          </w:p>
        </w:tc>
      </w:tr>
      <w:tr w:rsidR="00E64A31" w:rsidRPr="00E64A31" w:rsidTr="00EC20B3">
        <w:tc>
          <w:tcPr>
            <w:tcW w:w="3199" w:type="dxa"/>
          </w:tcPr>
          <w:p w:rsidR="00E64A31" w:rsidRPr="00E64A31" w:rsidRDefault="00E64A31" w:rsidP="00EC20B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81" w:type="dxa"/>
          </w:tcPr>
          <w:p w:rsidR="00E64A31" w:rsidRPr="00E64A31" w:rsidRDefault="00E64A31" w:rsidP="00EC20B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91" w:type="dxa"/>
          </w:tcPr>
          <w:p w:rsidR="00E64A31" w:rsidRPr="00E64A31" w:rsidRDefault="00E64A31" w:rsidP="00EC20B3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</w:tbl>
    <w:p w:rsidR="00E64A31" w:rsidRPr="00E64A31" w:rsidRDefault="00E64A31" w:rsidP="00E64A31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</w:p>
    <w:p w:rsidR="00E64A31" w:rsidRPr="00E64A31" w:rsidRDefault="00E64A31" w:rsidP="00E64A31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  <w:r w:rsidRPr="00E64A31">
        <w:rPr>
          <w:rFonts w:cstheme="majorHAnsi"/>
          <w:color w:val="auto"/>
          <w:sz w:val="24"/>
          <w:szCs w:val="24"/>
        </w:rPr>
        <w:t>ПОРЯДОК ДЕННИЙ:</w:t>
      </w:r>
    </w:p>
    <w:p w:rsidR="00E64A31" w:rsidRPr="00E64A31" w:rsidRDefault="00E64A31" w:rsidP="00E64A31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E64A31">
        <w:rPr>
          <w:rFonts w:cstheme="majorHAnsi"/>
          <w:b w:val="0"/>
          <w:color w:val="auto"/>
          <w:sz w:val="24"/>
          <w:szCs w:val="24"/>
        </w:rPr>
        <w:t>1. Про закупівлю без використання електронної системи за результатами «</w:t>
      </w:r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Роботи з розробки </w:t>
      </w:r>
      <w:proofErr w:type="spellStart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проєктно-кошторисної</w:t>
      </w:r>
      <w:proofErr w:type="spellEnd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документації на аварійний поточний ремонт системи </w:t>
      </w:r>
      <w:proofErr w:type="spellStart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теплозабезпечення</w:t>
      </w:r>
      <w:proofErr w:type="spellEnd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будинку та розробки </w:t>
      </w:r>
      <w:proofErr w:type="spellStart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проєктно-кошторисної</w:t>
      </w:r>
      <w:proofErr w:type="spellEnd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документації на аварійний поточний ремонт системи водопостачання будинку»</w:t>
      </w:r>
      <w:r w:rsidRPr="00E64A31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E64A31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Pr="00E64A31">
        <w:rPr>
          <w:rFonts w:cstheme="majorHAnsi"/>
          <w:color w:val="000000"/>
          <w:sz w:val="24"/>
          <w:szCs w:val="24"/>
          <w:shd w:val="clear" w:color="auto" w:fill="FDFEFD"/>
        </w:rPr>
        <w:t>11`800.00</w:t>
      </w:r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Pr="00E64A31">
        <w:rPr>
          <w:rFonts w:cstheme="majorHAnsi"/>
          <w:b w:val="0"/>
          <w:color w:val="auto"/>
          <w:sz w:val="24"/>
          <w:szCs w:val="24"/>
        </w:rPr>
        <w:t>грн. (</w:t>
      </w:r>
      <w:r w:rsidRPr="00E64A31">
        <w:rPr>
          <w:rFonts w:cstheme="majorHAnsi"/>
          <w:b w:val="0"/>
          <w:color w:val="auto"/>
          <w:sz w:val="24"/>
          <w:szCs w:val="24"/>
        </w:rPr>
        <w:t xml:space="preserve">одинадцять </w:t>
      </w:r>
      <w:r w:rsidRPr="00E64A31">
        <w:rPr>
          <w:rFonts w:cstheme="majorHAnsi"/>
          <w:b w:val="0"/>
          <w:color w:val="auto"/>
          <w:sz w:val="24"/>
          <w:szCs w:val="24"/>
        </w:rPr>
        <w:t xml:space="preserve">тисяч </w:t>
      </w:r>
      <w:r w:rsidRPr="00E64A31">
        <w:rPr>
          <w:rFonts w:cstheme="majorHAnsi"/>
          <w:b w:val="0"/>
          <w:color w:val="auto"/>
          <w:sz w:val="24"/>
          <w:szCs w:val="24"/>
        </w:rPr>
        <w:t xml:space="preserve">вісімсот </w:t>
      </w:r>
      <w:r w:rsidRPr="00E64A31">
        <w:rPr>
          <w:rFonts w:cstheme="majorHAnsi"/>
          <w:b w:val="0"/>
          <w:color w:val="auto"/>
          <w:sz w:val="24"/>
          <w:szCs w:val="24"/>
        </w:rPr>
        <w:t xml:space="preserve">грн. </w:t>
      </w:r>
      <w:r w:rsidRPr="00E64A31">
        <w:rPr>
          <w:rFonts w:cstheme="majorHAnsi"/>
          <w:b w:val="0"/>
          <w:color w:val="auto"/>
          <w:sz w:val="24"/>
          <w:szCs w:val="24"/>
        </w:rPr>
        <w:t>00</w:t>
      </w:r>
      <w:r w:rsidRPr="00E64A31">
        <w:rPr>
          <w:rFonts w:cstheme="majorHAnsi"/>
          <w:b w:val="0"/>
          <w:color w:val="auto"/>
          <w:sz w:val="24"/>
          <w:szCs w:val="24"/>
        </w:rPr>
        <w:t xml:space="preserve"> коп.) </w:t>
      </w:r>
      <w:r w:rsidRPr="00E64A31">
        <w:rPr>
          <w:rFonts w:cstheme="majorHAnsi"/>
          <w:b w:val="0"/>
          <w:color w:val="auto"/>
          <w:sz w:val="24"/>
          <w:szCs w:val="24"/>
        </w:rPr>
        <w:t>бе</w:t>
      </w:r>
      <w:r w:rsidRPr="00E64A31">
        <w:rPr>
          <w:rFonts w:cstheme="majorHAnsi"/>
          <w:b w:val="0"/>
          <w:color w:val="auto"/>
          <w:sz w:val="24"/>
          <w:szCs w:val="24"/>
        </w:rPr>
        <w:t xml:space="preserve">з ПДВ за ДК 021:2015 «Єдиний закупівельний словник» – </w:t>
      </w:r>
      <w:r w:rsidRPr="00E64A31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71320000-7</w:t>
      </w:r>
      <w:r w:rsidRPr="00E64A31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Pr="00E64A31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з інженерного проектування</w:t>
      </w:r>
      <w:r w:rsidRPr="00E64A31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договору № 4</w:t>
      </w:r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9</w:t>
      </w:r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від </w:t>
      </w:r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01</w:t>
      </w:r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.0</w:t>
      </w:r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8</w:t>
      </w:r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.2024 р.</w:t>
      </w:r>
      <w:r w:rsidRPr="00E64A31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). </w:t>
      </w:r>
      <w:r w:rsidRPr="00E64A31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Pr="00E64A31">
        <w:rPr>
          <w:rFonts w:cstheme="majorHAnsi"/>
          <w:b w:val="0"/>
          <w:color w:val="auto"/>
          <w:sz w:val="24"/>
          <w:szCs w:val="24"/>
        </w:rPr>
        <w:t xml:space="preserve"> необхідно оприлюднити на веб-порталі DZO.</w:t>
      </w:r>
    </w:p>
    <w:p w:rsidR="00E64A31" w:rsidRPr="00E64A31" w:rsidRDefault="00E64A31" w:rsidP="00E64A31">
      <w:pPr>
        <w:ind w:firstLine="567"/>
        <w:rPr>
          <w:rFonts w:asciiTheme="majorHAnsi" w:hAnsiTheme="majorHAnsi" w:cstheme="majorHAnsi"/>
        </w:rPr>
      </w:pPr>
    </w:p>
    <w:p w:rsidR="00E64A31" w:rsidRPr="00E64A31" w:rsidRDefault="00E64A31" w:rsidP="00E64A31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</w:rPr>
      </w:pPr>
      <w:r w:rsidRPr="00E64A31">
        <w:rPr>
          <w:rFonts w:asciiTheme="majorHAnsi" w:hAnsiTheme="majorHAnsi" w:cstheme="majorHAnsi"/>
          <w:b/>
          <w:i/>
        </w:rPr>
        <w:t>Під час розгляду питання порядку денного:</w:t>
      </w:r>
    </w:p>
    <w:p w:rsidR="00E64A31" w:rsidRPr="00E64A31" w:rsidRDefault="00E64A31" w:rsidP="00E64A31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E64A31">
        <w:rPr>
          <w:rFonts w:cstheme="majorHAnsi"/>
          <w:b w:val="0"/>
          <w:color w:val="auto"/>
          <w:sz w:val="24"/>
          <w:szCs w:val="24"/>
        </w:rPr>
        <w:t xml:space="preserve">1. </w:t>
      </w:r>
      <w:r w:rsidRPr="00E64A31">
        <w:rPr>
          <w:rFonts w:cstheme="majorHAnsi"/>
          <w:b w:val="0"/>
          <w:sz w:val="24"/>
          <w:szCs w:val="24"/>
        </w:rPr>
        <w:t xml:space="preserve">Є необхідність закупівлі </w:t>
      </w:r>
      <w:r w:rsidRPr="00E64A31">
        <w:rPr>
          <w:rFonts w:cstheme="majorHAnsi"/>
          <w:b w:val="0"/>
          <w:color w:val="auto"/>
          <w:sz w:val="24"/>
          <w:szCs w:val="24"/>
        </w:rPr>
        <w:t>без використання електронної системи за результатами «</w:t>
      </w:r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Роботи з розробки </w:t>
      </w:r>
      <w:proofErr w:type="spellStart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проєктно-кошторисної</w:t>
      </w:r>
      <w:proofErr w:type="spellEnd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документації на аварійний поточний ремонт системи </w:t>
      </w:r>
      <w:proofErr w:type="spellStart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теплозабезпечення</w:t>
      </w:r>
      <w:proofErr w:type="spellEnd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будинку та розробки </w:t>
      </w:r>
      <w:proofErr w:type="spellStart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проєктно-кошторисної</w:t>
      </w:r>
      <w:proofErr w:type="spellEnd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документації на аварійний поточний ремонт системи водопостачання будинку»</w:t>
      </w:r>
      <w:r w:rsidRPr="00E64A31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E64A31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Pr="00E64A31">
        <w:rPr>
          <w:rFonts w:cstheme="majorHAnsi"/>
          <w:color w:val="000000"/>
          <w:sz w:val="24"/>
          <w:szCs w:val="24"/>
          <w:shd w:val="clear" w:color="auto" w:fill="FDFEFD"/>
        </w:rPr>
        <w:t>11`800.00</w:t>
      </w:r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Pr="00E64A31">
        <w:rPr>
          <w:rFonts w:cstheme="majorHAnsi"/>
          <w:b w:val="0"/>
          <w:color w:val="auto"/>
          <w:sz w:val="24"/>
          <w:szCs w:val="24"/>
        </w:rPr>
        <w:t xml:space="preserve">грн. (одинадцять тисяч вісімсот грн. 00 коп.) без ПДВ за ДК 021:2015 «Єдиний закупівельний словник» – </w:t>
      </w:r>
      <w:r w:rsidRPr="00E64A31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71320000-7</w:t>
      </w:r>
      <w:r w:rsidRPr="00E64A31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Pr="00E64A31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з інженерного проектування</w:t>
      </w:r>
      <w:r w:rsidRPr="00E64A31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договору № 49 від 01.08.2024 р.</w:t>
      </w:r>
      <w:r w:rsidRPr="00E64A31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). </w:t>
      </w:r>
      <w:r w:rsidRPr="00E64A31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Pr="00E64A31">
        <w:rPr>
          <w:rFonts w:cstheme="majorHAnsi"/>
          <w:b w:val="0"/>
          <w:color w:val="auto"/>
          <w:sz w:val="24"/>
          <w:szCs w:val="24"/>
        </w:rPr>
        <w:t xml:space="preserve"> необхідно оприлюднити на веб-порталі DZO.</w:t>
      </w:r>
    </w:p>
    <w:p w:rsidR="00E64A31" w:rsidRPr="00E64A31" w:rsidRDefault="00E64A31" w:rsidP="00E64A31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sz w:val="24"/>
          <w:szCs w:val="24"/>
        </w:rPr>
      </w:pPr>
    </w:p>
    <w:p w:rsidR="00E64A31" w:rsidRPr="00E64A31" w:rsidRDefault="00E64A31" w:rsidP="00E64A31">
      <w:pPr>
        <w:spacing w:line="300" w:lineRule="atLeast"/>
        <w:ind w:firstLine="567"/>
        <w:jc w:val="both"/>
        <w:rPr>
          <w:rFonts w:asciiTheme="majorHAnsi" w:hAnsiTheme="majorHAnsi" w:cstheme="majorHAnsi"/>
          <w:b/>
        </w:rPr>
      </w:pPr>
      <w:r w:rsidRPr="00E64A31">
        <w:rPr>
          <w:rFonts w:asciiTheme="majorHAnsi" w:hAnsiTheme="majorHAnsi" w:cstheme="majorHAnsi"/>
          <w:b/>
        </w:rPr>
        <w:t xml:space="preserve">ВИРІШИЛА: </w:t>
      </w:r>
    </w:p>
    <w:p w:rsidR="00E64A31" w:rsidRPr="00E64A31" w:rsidRDefault="00E64A31" w:rsidP="00E64A31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E64A31">
        <w:rPr>
          <w:rFonts w:cstheme="majorHAnsi"/>
          <w:b w:val="0"/>
          <w:sz w:val="24"/>
          <w:szCs w:val="24"/>
        </w:rPr>
        <w:t xml:space="preserve">1. Здійснити </w:t>
      </w:r>
      <w:r w:rsidRPr="00E64A31">
        <w:rPr>
          <w:rFonts w:cstheme="majorHAnsi"/>
          <w:b w:val="0"/>
          <w:color w:val="auto"/>
          <w:sz w:val="24"/>
          <w:szCs w:val="24"/>
        </w:rPr>
        <w:t>закупівлю без використання електронної системи за результатами «</w:t>
      </w:r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Роботи з розробки </w:t>
      </w:r>
      <w:proofErr w:type="spellStart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проєктно-кошторисної</w:t>
      </w:r>
      <w:proofErr w:type="spellEnd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документації на аварійний поточний ремонт системи </w:t>
      </w:r>
      <w:proofErr w:type="spellStart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теплозабезпечення</w:t>
      </w:r>
      <w:proofErr w:type="spellEnd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будинку та розробки </w:t>
      </w:r>
      <w:proofErr w:type="spellStart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проєктно-кошторисної</w:t>
      </w:r>
      <w:proofErr w:type="spellEnd"/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документації на аварійний поточний ремонт системи водопостачання будинку»</w:t>
      </w:r>
      <w:r w:rsidRPr="00E64A31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E64A31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Pr="00E64A31">
        <w:rPr>
          <w:rFonts w:cstheme="majorHAnsi"/>
          <w:color w:val="000000"/>
          <w:sz w:val="24"/>
          <w:szCs w:val="24"/>
          <w:shd w:val="clear" w:color="auto" w:fill="FDFEFD"/>
        </w:rPr>
        <w:t>11`800.00</w:t>
      </w:r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Pr="00E64A31">
        <w:rPr>
          <w:rFonts w:cstheme="majorHAnsi"/>
          <w:b w:val="0"/>
          <w:color w:val="auto"/>
          <w:sz w:val="24"/>
          <w:szCs w:val="24"/>
        </w:rPr>
        <w:t xml:space="preserve">грн. (одинадцять тисяч вісімсот грн. 00 коп.) без ПДВ за ДК 021:2015 «Єдиний закупівельний словник» – </w:t>
      </w:r>
      <w:r w:rsidRPr="00E64A31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71320000-7</w:t>
      </w:r>
      <w:r w:rsidRPr="00E64A31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Pr="00E64A31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з інженерного проектування</w:t>
      </w:r>
      <w:r w:rsidRPr="00E64A31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Pr="00E64A31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договору № 49 від 01.08.2024 р.</w:t>
      </w:r>
      <w:r w:rsidRPr="00E64A31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). </w:t>
      </w:r>
      <w:r w:rsidRPr="00E64A31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Pr="00E64A31">
        <w:rPr>
          <w:rFonts w:cstheme="majorHAnsi"/>
          <w:b w:val="0"/>
          <w:color w:val="auto"/>
          <w:sz w:val="24"/>
          <w:szCs w:val="24"/>
        </w:rPr>
        <w:t xml:space="preserve"> необхідно оприлюднити на веб-порталі DZO.</w:t>
      </w:r>
    </w:p>
    <w:p w:rsidR="00E64A31" w:rsidRPr="00E64A31" w:rsidRDefault="00E64A31" w:rsidP="00E64A31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sz w:val="24"/>
          <w:szCs w:val="24"/>
        </w:rPr>
      </w:pPr>
      <w:bookmarkStart w:id="0" w:name="_GoBack"/>
      <w:bookmarkEnd w:id="0"/>
    </w:p>
    <w:p w:rsidR="00E64A31" w:rsidRPr="00E64A31" w:rsidRDefault="00E64A31" w:rsidP="00E64A31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000000"/>
          <w:sz w:val="24"/>
          <w:szCs w:val="24"/>
        </w:rPr>
      </w:pPr>
      <w:r w:rsidRPr="00E64A31">
        <w:rPr>
          <w:rFonts w:cstheme="majorHAnsi"/>
          <w:b w:val="0"/>
          <w:color w:val="000000"/>
          <w:sz w:val="24"/>
          <w:szCs w:val="24"/>
        </w:rP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E64A31" w:rsidRPr="00E64A31" w:rsidRDefault="00E64A31" w:rsidP="00E64A31">
      <w:pPr>
        <w:rPr>
          <w:rFonts w:asciiTheme="majorHAnsi" w:hAnsiTheme="majorHAnsi" w:cstheme="majorHAnsi"/>
        </w:rPr>
      </w:pPr>
    </w:p>
    <w:p w:rsidR="00E64A31" w:rsidRPr="00E64A31" w:rsidRDefault="00E64A31" w:rsidP="00E64A31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E64A31" w:rsidRPr="00E64A31" w:rsidTr="00EC20B3">
        <w:tc>
          <w:tcPr>
            <w:tcW w:w="6345" w:type="dxa"/>
          </w:tcPr>
          <w:p w:rsidR="00E64A31" w:rsidRPr="00E64A31" w:rsidRDefault="00E64A31" w:rsidP="00EC20B3">
            <w:pPr>
              <w:jc w:val="both"/>
              <w:rPr>
                <w:rFonts w:asciiTheme="majorHAnsi" w:hAnsiTheme="majorHAnsi" w:cstheme="majorHAnsi"/>
              </w:rPr>
            </w:pPr>
            <w:r w:rsidRPr="00E64A31">
              <w:rPr>
                <w:rFonts w:asciiTheme="majorHAnsi" w:hAnsiTheme="majorHAnsi" w:cstheme="majorHAnsi"/>
              </w:rPr>
              <w:t xml:space="preserve">Уповноважена особа з публічних закупівель </w:t>
            </w:r>
          </w:p>
          <w:p w:rsidR="00E64A31" w:rsidRPr="00E64A31" w:rsidRDefault="00E64A31" w:rsidP="00EC20B3">
            <w:pPr>
              <w:jc w:val="both"/>
              <w:rPr>
                <w:rFonts w:asciiTheme="majorHAnsi" w:hAnsiTheme="majorHAnsi" w:cstheme="majorHAnsi"/>
              </w:rPr>
            </w:pPr>
            <w:r w:rsidRPr="00E64A31">
              <w:rPr>
                <w:rFonts w:asciiTheme="majorHAnsi" w:hAnsiTheme="majorHAnsi" w:cstheme="majorHAnsi"/>
              </w:rPr>
              <w:t xml:space="preserve">Інституту історії України </w:t>
            </w:r>
          </w:p>
          <w:p w:rsidR="00E64A31" w:rsidRPr="00E64A31" w:rsidRDefault="00E64A31" w:rsidP="00EC20B3">
            <w:pPr>
              <w:jc w:val="both"/>
              <w:rPr>
                <w:rFonts w:asciiTheme="majorHAnsi" w:hAnsiTheme="majorHAnsi" w:cstheme="majorHAnsi"/>
              </w:rPr>
            </w:pPr>
            <w:r w:rsidRPr="00E64A31">
              <w:rPr>
                <w:rFonts w:asciiTheme="majorHAnsi" w:hAnsiTheme="majorHAnsi" w:cstheme="majorHAnsi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E64A31" w:rsidRPr="00E64A31" w:rsidRDefault="00E64A31" w:rsidP="00EC20B3">
            <w:pPr>
              <w:jc w:val="both"/>
              <w:rPr>
                <w:rFonts w:asciiTheme="majorHAnsi" w:hAnsiTheme="majorHAnsi" w:cstheme="majorHAnsi"/>
              </w:rPr>
            </w:pPr>
          </w:p>
          <w:p w:rsidR="00E64A31" w:rsidRPr="00E64A31" w:rsidRDefault="00E64A31" w:rsidP="00EC20B3">
            <w:pPr>
              <w:jc w:val="both"/>
              <w:rPr>
                <w:rFonts w:asciiTheme="majorHAnsi" w:hAnsiTheme="majorHAnsi" w:cstheme="majorHAnsi"/>
              </w:rPr>
            </w:pPr>
            <w:r w:rsidRPr="00E64A31">
              <w:rPr>
                <w:rFonts w:asciiTheme="majorHAnsi" w:hAnsiTheme="majorHAnsi" w:cstheme="majorHAnsi"/>
              </w:rPr>
              <w:t xml:space="preserve">          </w:t>
            </w:r>
          </w:p>
          <w:p w:rsidR="00E64A31" w:rsidRPr="00E64A31" w:rsidRDefault="00E64A31" w:rsidP="00EC20B3">
            <w:pPr>
              <w:jc w:val="both"/>
              <w:rPr>
                <w:rFonts w:asciiTheme="majorHAnsi" w:hAnsiTheme="majorHAnsi" w:cstheme="majorHAnsi"/>
              </w:rPr>
            </w:pPr>
            <w:r w:rsidRPr="00E64A31">
              <w:rPr>
                <w:rFonts w:asciiTheme="majorHAnsi" w:hAnsiTheme="majorHAnsi" w:cstheme="majorHAnsi"/>
              </w:rPr>
              <w:t xml:space="preserve">           Олег АРТАМОНОВ</w:t>
            </w:r>
          </w:p>
        </w:tc>
      </w:tr>
    </w:tbl>
    <w:p w:rsidR="00E64A31" w:rsidRPr="00E64A31" w:rsidRDefault="00E64A31" w:rsidP="00E64A31">
      <w:pPr>
        <w:rPr>
          <w:rFonts w:asciiTheme="majorHAnsi" w:hAnsiTheme="majorHAnsi" w:cstheme="majorHAnsi"/>
        </w:rPr>
      </w:pPr>
    </w:p>
    <w:p w:rsidR="00E64A31" w:rsidRPr="00E64A31" w:rsidRDefault="00E64A31" w:rsidP="00E64A31">
      <w:pPr>
        <w:rPr>
          <w:rFonts w:asciiTheme="majorHAnsi" w:hAnsiTheme="majorHAnsi" w:cstheme="majorHAnsi"/>
        </w:rPr>
      </w:pPr>
    </w:p>
    <w:p w:rsidR="00E64A31" w:rsidRPr="00E64A31" w:rsidRDefault="00E64A31" w:rsidP="00E64A31">
      <w:pPr>
        <w:rPr>
          <w:rFonts w:asciiTheme="majorHAnsi" w:hAnsiTheme="majorHAnsi" w:cstheme="majorHAnsi"/>
        </w:rPr>
      </w:pPr>
    </w:p>
    <w:p w:rsidR="00386059" w:rsidRPr="00E64A31" w:rsidRDefault="00386059">
      <w:pPr>
        <w:rPr>
          <w:rFonts w:asciiTheme="majorHAnsi" w:hAnsiTheme="majorHAnsi" w:cstheme="majorHAnsi"/>
        </w:rPr>
      </w:pPr>
    </w:p>
    <w:sectPr w:rsidR="00386059" w:rsidRPr="00E6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31"/>
    <w:rsid w:val="00386059"/>
    <w:rsid w:val="00E6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64A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4A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A31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E64A31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E64A3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64A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4A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A31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E64A31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E64A3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2024-08-20T08:57:00Z</dcterms:created>
  <dcterms:modified xsi:type="dcterms:W3CDTF">2024-08-20T09:02:00Z</dcterms:modified>
</cp:coreProperties>
</file>