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99" w:rsidRPr="00EB26B4" w:rsidRDefault="00B53399" w:rsidP="00B53399">
      <w:pPr>
        <w:jc w:val="center"/>
      </w:pPr>
      <w:r w:rsidRPr="00EB26B4">
        <w:t>ПРОТОКОЛ</w:t>
      </w:r>
    </w:p>
    <w:p w:rsidR="00B53399" w:rsidRPr="00EB26B4" w:rsidRDefault="00B53399" w:rsidP="00B53399">
      <w:pPr>
        <w:jc w:val="center"/>
        <w:rPr>
          <w:sz w:val="26"/>
          <w:szCs w:val="26"/>
        </w:rPr>
      </w:pPr>
      <w:r w:rsidRPr="00EB26B4">
        <w:rPr>
          <w:sz w:val="26"/>
          <w:szCs w:val="26"/>
        </w:rPr>
        <w:t>щодо прийняття рішень уповноваженою особою з публічних закупівель</w:t>
      </w:r>
    </w:p>
    <w:p w:rsidR="00B53399" w:rsidRPr="00EB26B4" w:rsidRDefault="00B53399" w:rsidP="00B53399">
      <w:pPr>
        <w:jc w:val="center"/>
        <w:rPr>
          <w:sz w:val="26"/>
          <w:szCs w:val="26"/>
        </w:rPr>
      </w:pPr>
      <w:r w:rsidRPr="00EB26B4">
        <w:rPr>
          <w:sz w:val="26"/>
          <w:szCs w:val="26"/>
        </w:rPr>
        <w:t>Інституту історії України Національної академії наук України</w:t>
      </w:r>
    </w:p>
    <w:p w:rsidR="00B53399" w:rsidRPr="00EB26B4" w:rsidRDefault="00B53399" w:rsidP="00B53399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81"/>
        <w:gridCol w:w="3191"/>
      </w:tblGrid>
      <w:tr w:rsidR="00B53399" w:rsidRPr="00EB26B4" w:rsidTr="00035559">
        <w:tc>
          <w:tcPr>
            <w:tcW w:w="3199" w:type="dxa"/>
            <w:hideMark/>
          </w:tcPr>
          <w:p w:rsidR="00B53399" w:rsidRPr="00EB26B4" w:rsidRDefault="00B53399" w:rsidP="00B53399">
            <w:pPr>
              <w:rPr>
                <w:b/>
                <w:sz w:val="26"/>
                <w:szCs w:val="26"/>
              </w:rPr>
            </w:pPr>
            <w:r w:rsidRPr="00EB26B4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  <w:u w:val="single"/>
              </w:rPr>
              <w:t>13</w:t>
            </w:r>
            <w:r w:rsidRPr="00EB26B4">
              <w:rPr>
                <w:b/>
                <w:sz w:val="26"/>
                <w:szCs w:val="26"/>
              </w:rPr>
              <w:t xml:space="preserve">» </w:t>
            </w:r>
            <w:r>
              <w:rPr>
                <w:b/>
                <w:sz w:val="26"/>
                <w:szCs w:val="26"/>
                <w:u w:val="single"/>
              </w:rPr>
              <w:t>лип</w:t>
            </w:r>
            <w:r w:rsidRPr="00EB26B4">
              <w:rPr>
                <w:b/>
                <w:sz w:val="26"/>
                <w:szCs w:val="26"/>
                <w:u w:val="single"/>
              </w:rPr>
              <w:t>ня</w:t>
            </w:r>
            <w:r w:rsidRPr="00EB26B4">
              <w:rPr>
                <w:b/>
                <w:sz w:val="26"/>
                <w:szCs w:val="26"/>
              </w:rPr>
              <w:t xml:space="preserve"> 20</w:t>
            </w:r>
            <w:r w:rsidRPr="00EB26B4">
              <w:rPr>
                <w:b/>
                <w:sz w:val="26"/>
                <w:szCs w:val="26"/>
                <w:u w:val="single"/>
              </w:rPr>
              <w:t>26</w:t>
            </w:r>
            <w:r w:rsidRPr="00EB26B4">
              <w:rPr>
                <w:b/>
                <w:sz w:val="26"/>
                <w:szCs w:val="26"/>
              </w:rPr>
              <w:t xml:space="preserve"> р.</w:t>
            </w:r>
          </w:p>
        </w:tc>
        <w:tc>
          <w:tcPr>
            <w:tcW w:w="3181" w:type="dxa"/>
            <w:hideMark/>
          </w:tcPr>
          <w:p w:rsidR="00B53399" w:rsidRPr="00EB26B4" w:rsidRDefault="00B53399" w:rsidP="00B53399">
            <w:pPr>
              <w:jc w:val="center"/>
              <w:rPr>
                <w:b/>
                <w:sz w:val="26"/>
                <w:szCs w:val="26"/>
              </w:rPr>
            </w:pPr>
            <w:r w:rsidRPr="00EB26B4">
              <w:rPr>
                <w:b/>
                <w:sz w:val="26"/>
                <w:szCs w:val="26"/>
              </w:rPr>
              <w:t xml:space="preserve">  № 3</w:t>
            </w: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191" w:type="dxa"/>
            <w:hideMark/>
          </w:tcPr>
          <w:p w:rsidR="00B53399" w:rsidRPr="00EB26B4" w:rsidRDefault="00B53399" w:rsidP="00035559">
            <w:pPr>
              <w:jc w:val="right"/>
              <w:rPr>
                <w:b/>
                <w:sz w:val="26"/>
                <w:szCs w:val="26"/>
              </w:rPr>
            </w:pPr>
            <w:r w:rsidRPr="00EB26B4">
              <w:rPr>
                <w:b/>
                <w:sz w:val="26"/>
                <w:szCs w:val="26"/>
              </w:rPr>
              <w:t>м. Київ</w:t>
            </w:r>
          </w:p>
        </w:tc>
      </w:tr>
      <w:tr w:rsidR="00B53399" w:rsidRPr="00EB26B4" w:rsidTr="00035559">
        <w:tc>
          <w:tcPr>
            <w:tcW w:w="3199" w:type="dxa"/>
          </w:tcPr>
          <w:p w:rsidR="00B53399" w:rsidRPr="00EB26B4" w:rsidRDefault="00B53399" w:rsidP="00035559">
            <w:pPr>
              <w:rPr>
                <w:b/>
                <w:sz w:val="26"/>
                <w:szCs w:val="26"/>
              </w:rPr>
            </w:pPr>
          </w:p>
        </w:tc>
        <w:tc>
          <w:tcPr>
            <w:tcW w:w="3181" w:type="dxa"/>
          </w:tcPr>
          <w:p w:rsidR="00B53399" w:rsidRPr="00EB26B4" w:rsidRDefault="00B53399" w:rsidP="0003555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:rsidR="00B53399" w:rsidRPr="00EB26B4" w:rsidRDefault="00B53399" w:rsidP="00035559">
            <w:pPr>
              <w:jc w:val="right"/>
              <w:rPr>
                <w:b/>
                <w:sz w:val="26"/>
                <w:szCs w:val="26"/>
              </w:rPr>
            </w:pPr>
          </w:p>
        </w:tc>
      </w:tr>
    </w:tbl>
    <w:p w:rsidR="00B53399" w:rsidRPr="00EB26B4" w:rsidRDefault="00B53399" w:rsidP="00B53399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</w:p>
    <w:p w:rsidR="00AF3250" w:rsidRDefault="00B53399" w:rsidP="00AF3250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EB26B4">
        <w:rPr>
          <w:rFonts w:ascii="Times New Roman" w:hAnsi="Times New Roman" w:cs="Times New Roman"/>
          <w:color w:val="auto"/>
          <w:sz w:val="28"/>
          <w:szCs w:val="28"/>
        </w:rPr>
        <w:t>ПОРЯДОК ДЕННИЙ:</w:t>
      </w:r>
    </w:p>
    <w:p w:rsidR="00AF3250" w:rsidRPr="00AF3250" w:rsidRDefault="00AF3250" w:rsidP="00AF3250"/>
    <w:p w:rsidR="00AF3250" w:rsidRPr="00716CE8" w:rsidRDefault="00B53399" w:rsidP="00AF3250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  <w:lang w:eastAsia="uk-UA"/>
        </w:rPr>
      </w:pPr>
      <w:r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Про відміну закупівлі – 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>Проведення процедури закупівлі комп’ютерного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 ДК 021:2015 код 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  <w:shd w:val="clear" w:color="auto" w:fill="FDFEFD"/>
        </w:rPr>
        <w:t>30200000-1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> - 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  <w:shd w:val="clear" w:color="auto" w:fill="FDFEFD"/>
        </w:rPr>
        <w:t>Комп’ютерне обладнання та приладдя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 з розрахованою очікуваною вартістю: </w:t>
      </w:r>
      <w:r w:rsidR="00AF3250" w:rsidRPr="00716CE8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426`915.00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 xml:space="preserve"> грн.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254E8E"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>бе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>з ПДВ. (</w:t>
      </w:r>
      <w:r w:rsidR="00AF3250"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>чотириста двадцять шість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тисяч </w:t>
      </w:r>
      <w:r w:rsidR="00AF3250"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>дев’ятсот п’ятнадцять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грн, 00 коп.) </w:t>
      </w:r>
      <w:r w:rsidR="00AF3250"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>бе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з ПДВ у зв’язку з недостовірними даними. </w:t>
      </w:r>
      <w:r w:rsidR="00AF3250"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Ідентифікатор закупівлі –                                 </w:t>
      </w:r>
      <w:hyperlink r:id="rId6" w:tgtFrame="_blank" w:tooltip="Оголошення на порталі Уповноваженого органу" w:history="1">
        <w:r w:rsidR="00AF3250" w:rsidRPr="00716CE8">
          <w:rPr>
            <w:rFonts w:ascii="Times New Roman" w:hAnsi="Times New Roman" w:cs="Times New Roman"/>
            <w:b w:val="0"/>
            <w:color w:val="auto"/>
            <w:sz w:val="24"/>
            <w:szCs w:val="24"/>
            <w:bdr w:val="none" w:sz="0" w:space="0" w:color="auto" w:frame="1"/>
            <w:lang w:eastAsia="uk-UA"/>
          </w:rPr>
          <w:t>UA-2026-07-10-006009-a</w:t>
        </w:r>
      </w:hyperlink>
      <w:r w:rsidR="002F20CF" w:rsidRPr="00716CE8">
        <w:rPr>
          <w:rFonts w:ascii="Times New Roman" w:hAnsi="Times New Roman" w:cs="Times New Roman"/>
          <w:b w:val="0"/>
          <w:color w:val="auto"/>
          <w:sz w:val="24"/>
          <w:szCs w:val="24"/>
          <w:lang w:eastAsia="uk-UA"/>
        </w:rPr>
        <w:t>.</w:t>
      </w:r>
    </w:p>
    <w:p w:rsidR="00B53399" w:rsidRPr="00AF3250" w:rsidRDefault="00B53399" w:rsidP="00B53399">
      <w:pPr>
        <w:tabs>
          <w:tab w:val="left" w:pos="567"/>
        </w:tabs>
        <w:spacing w:line="300" w:lineRule="atLeast"/>
        <w:ind w:firstLine="567"/>
        <w:jc w:val="both"/>
      </w:pPr>
    </w:p>
    <w:p w:rsidR="00B53399" w:rsidRPr="00EB26B4" w:rsidRDefault="00B53399" w:rsidP="00B53399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EB26B4">
        <w:rPr>
          <w:b/>
          <w:i/>
        </w:rPr>
        <w:t xml:space="preserve">Щодо першого питання: </w:t>
      </w:r>
    </w:p>
    <w:p w:rsidR="00716CE8" w:rsidRPr="00716CE8" w:rsidRDefault="00B53399" w:rsidP="00716CE8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  <w:lang w:eastAsia="uk-UA"/>
        </w:rPr>
      </w:pPr>
      <w:r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Замовник має потребу у відміні закупівлі – </w:t>
      </w:r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>Проведення процедури закупівлі комп’ютерного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 ДК 021:2015 код </w:t>
      </w:r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  <w:shd w:val="clear" w:color="auto" w:fill="FDFEFD"/>
        </w:rPr>
        <w:t>30200000-1</w:t>
      </w:r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> - </w:t>
      </w:r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  <w:shd w:val="clear" w:color="auto" w:fill="FDFEFD"/>
        </w:rPr>
        <w:t>Комп’ютерне обладнання та приладдя</w:t>
      </w:r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 з розрахованою очікуваною вартістю: </w:t>
      </w:r>
      <w:r w:rsidR="00716CE8" w:rsidRPr="00716CE8">
        <w:rPr>
          <w:rFonts w:ascii="Times New Roman" w:hAnsi="Times New Roman" w:cs="Times New Roman"/>
          <w:color w:val="auto"/>
          <w:sz w:val="24"/>
          <w:szCs w:val="24"/>
          <w:shd w:val="clear" w:color="auto" w:fill="FDFEFD"/>
        </w:rPr>
        <w:t>426`915.00</w:t>
      </w:r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 xml:space="preserve"> грн.</w:t>
      </w:r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без ПДВ. (чотириста двадцять шість тисяч дев’ятсот п’ятнадцять грн, 00 коп.) без ПДВ у зв’язку з недостовірними даними. Ідентифікатор закупівлі – </w:t>
      </w:r>
      <w:hyperlink r:id="rId7" w:tgtFrame="_blank" w:tooltip="Оголошення на порталі Уповноваженого органу" w:history="1">
        <w:r w:rsidR="00716CE8" w:rsidRPr="00716CE8">
          <w:rPr>
            <w:rFonts w:ascii="Times New Roman" w:hAnsi="Times New Roman" w:cs="Times New Roman"/>
            <w:b w:val="0"/>
            <w:color w:val="auto"/>
            <w:sz w:val="24"/>
            <w:szCs w:val="24"/>
            <w:bdr w:val="none" w:sz="0" w:space="0" w:color="auto" w:frame="1"/>
            <w:lang w:eastAsia="uk-UA"/>
          </w:rPr>
          <w:t>UA-2026-07-10-006009-a</w:t>
        </w:r>
      </w:hyperlink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  <w:lang w:eastAsia="uk-UA"/>
        </w:rPr>
        <w:t>.</w:t>
      </w:r>
    </w:p>
    <w:p w:rsidR="00B53399" w:rsidRPr="00EB26B4" w:rsidRDefault="00B53399" w:rsidP="00B53399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</w:p>
    <w:p w:rsidR="00B53399" w:rsidRPr="00EB26B4" w:rsidRDefault="00B53399" w:rsidP="00B53399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  <w:r w:rsidRPr="00EB26B4">
        <w:rPr>
          <w:b/>
        </w:rPr>
        <w:t xml:space="preserve">ВИРІШИЛА: </w:t>
      </w:r>
    </w:p>
    <w:p w:rsidR="00B53399" w:rsidRPr="00EB26B4" w:rsidRDefault="00B53399" w:rsidP="00B53399"/>
    <w:p w:rsidR="00716CE8" w:rsidRPr="00716CE8" w:rsidRDefault="00B53399" w:rsidP="00716CE8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  <w:lang w:eastAsia="uk-UA"/>
        </w:rPr>
      </w:pPr>
      <w:r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>1. Відмінити відкриті торги з урахуванням Особливостей на закупівлю</w:t>
      </w:r>
      <w:r w:rsidRPr="00716CE8">
        <w:rPr>
          <w:b w:val="0"/>
          <w:color w:val="auto"/>
        </w:rPr>
        <w:t xml:space="preserve"> </w:t>
      </w:r>
      <w:r w:rsidRPr="00716CE8">
        <w:rPr>
          <w:b w:val="0"/>
        </w:rPr>
        <w:t>–</w:t>
      </w:r>
      <w:r w:rsidRPr="00EB26B4">
        <w:t xml:space="preserve"> </w:t>
      </w:r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>Проведення процедури закупівлі комп’ютерного обладнання та приладдя за бюджетною програмою КПКВ</w:t>
      </w:r>
      <w:bookmarkStart w:id="0" w:name="_GoBack"/>
      <w:bookmarkEnd w:id="0"/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>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 ДК 021:2015 код </w:t>
      </w:r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  <w:shd w:val="clear" w:color="auto" w:fill="FDFEFD"/>
        </w:rPr>
        <w:t>30200000-1</w:t>
      </w:r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> - </w:t>
      </w:r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  <w:shd w:val="clear" w:color="auto" w:fill="FDFEFD"/>
        </w:rPr>
        <w:t>Комп’ютерне обладнання та приладдя</w:t>
      </w:r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 з розрахованою очікуваною вартістю: </w:t>
      </w:r>
      <w:r w:rsidR="00716CE8" w:rsidRPr="00716CE8">
        <w:rPr>
          <w:rFonts w:ascii="Times New Roman" w:hAnsi="Times New Roman" w:cs="Times New Roman"/>
          <w:color w:val="auto"/>
          <w:sz w:val="24"/>
          <w:szCs w:val="24"/>
          <w:shd w:val="clear" w:color="auto" w:fill="FDFEFD"/>
        </w:rPr>
        <w:t>426`915.00</w:t>
      </w:r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 xml:space="preserve"> грн.</w:t>
      </w:r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без ПДВ. (чотириста двадцять шість тисяч дев’ятсот п’ятнадцять грн, 00 коп.) без ПДВ у зв’язку з недостовірними даними. Ідентифікатор закупівлі – </w:t>
      </w:r>
      <w:hyperlink r:id="rId8" w:tgtFrame="_blank" w:tooltip="Оголошення на порталі Уповноваженого органу" w:history="1">
        <w:r w:rsidR="00716CE8" w:rsidRPr="00716CE8">
          <w:rPr>
            <w:rFonts w:ascii="Times New Roman" w:hAnsi="Times New Roman" w:cs="Times New Roman"/>
            <w:b w:val="0"/>
            <w:color w:val="auto"/>
            <w:sz w:val="24"/>
            <w:szCs w:val="24"/>
            <w:bdr w:val="none" w:sz="0" w:space="0" w:color="auto" w:frame="1"/>
            <w:lang w:eastAsia="uk-UA"/>
          </w:rPr>
          <w:t>UA-2026-07-10-006009-a</w:t>
        </w:r>
      </w:hyperlink>
      <w:r w:rsidR="00716CE8" w:rsidRPr="00716CE8">
        <w:rPr>
          <w:rFonts w:ascii="Times New Roman" w:hAnsi="Times New Roman" w:cs="Times New Roman"/>
          <w:b w:val="0"/>
          <w:color w:val="auto"/>
          <w:sz w:val="24"/>
          <w:szCs w:val="24"/>
          <w:lang w:eastAsia="uk-UA"/>
        </w:rPr>
        <w:t>.</w:t>
      </w:r>
    </w:p>
    <w:p w:rsidR="00B53399" w:rsidRPr="00EB26B4" w:rsidRDefault="00B53399" w:rsidP="00B53399">
      <w:pPr>
        <w:tabs>
          <w:tab w:val="left" w:pos="567"/>
        </w:tabs>
        <w:spacing w:line="300" w:lineRule="atLeast"/>
        <w:ind w:firstLine="567"/>
        <w:jc w:val="both"/>
        <w:rPr>
          <w:b/>
          <w:color w:val="000000"/>
        </w:rPr>
      </w:pPr>
      <w:r w:rsidRPr="00EB26B4">
        <w:rPr>
          <w:color w:val="000000"/>
        </w:rPr>
        <w:t>2. Забезпечити розміщення протоколу протягом п’яти робочих днів з дня його затвердження згідно Закону України «Про публічні закупівлі» на сайті Інституту історії України НАН України.</w:t>
      </w:r>
    </w:p>
    <w:p w:rsidR="00B53399" w:rsidRPr="00EB26B4" w:rsidRDefault="00B53399" w:rsidP="00B53399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B53399" w:rsidRPr="00EB26B4" w:rsidTr="00035559">
        <w:tc>
          <w:tcPr>
            <w:tcW w:w="6345" w:type="dxa"/>
          </w:tcPr>
          <w:p w:rsidR="00B53399" w:rsidRPr="00EB26B4" w:rsidRDefault="00B53399" w:rsidP="00035559">
            <w:pPr>
              <w:jc w:val="both"/>
              <w:rPr>
                <w:sz w:val="26"/>
                <w:szCs w:val="26"/>
              </w:rPr>
            </w:pPr>
          </w:p>
          <w:p w:rsidR="00B53399" w:rsidRPr="00EB26B4" w:rsidRDefault="00B53399" w:rsidP="00035559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 xml:space="preserve">Уповноважена особа з публічних закупівель </w:t>
            </w:r>
          </w:p>
          <w:p w:rsidR="00B53399" w:rsidRPr="00EB26B4" w:rsidRDefault="00B53399" w:rsidP="00035559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 xml:space="preserve">Інституту історії України </w:t>
            </w:r>
          </w:p>
          <w:p w:rsidR="00B53399" w:rsidRPr="00EB26B4" w:rsidRDefault="00B53399" w:rsidP="00035559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>Національної академії наук України</w:t>
            </w:r>
          </w:p>
        </w:tc>
        <w:tc>
          <w:tcPr>
            <w:tcW w:w="3226" w:type="dxa"/>
          </w:tcPr>
          <w:p w:rsidR="00B53399" w:rsidRPr="00EB26B4" w:rsidRDefault="00B53399" w:rsidP="00035559">
            <w:pPr>
              <w:jc w:val="both"/>
              <w:rPr>
                <w:sz w:val="26"/>
                <w:szCs w:val="26"/>
              </w:rPr>
            </w:pPr>
          </w:p>
          <w:p w:rsidR="00B53399" w:rsidRPr="00EB26B4" w:rsidRDefault="00B53399" w:rsidP="00035559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 xml:space="preserve">          </w:t>
            </w:r>
          </w:p>
          <w:p w:rsidR="00B53399" w:rsidRPr="00EB26B4" w:rsidRDefault="00B53399" w:rsidP="00035559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 xml:space="preserve">           </w:t>
            </w:r>
          </w:p>
          <w:p w:rsidR="00B53399" w:rsidRPr="00EB26B4" w:rsidRDefault="00B53399" w:rsidP="00035559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 xml:space="preserve">       Олег АРТАМОНОВ</w:t>
            </w:r>
          </w:p>
        </w:tc>
      </w:tr>
    </w:tbl>
    <w:p w:rsidR="00B53399" w:rsidRPr="00EB26B4" w:rsidRDefault="00B53399" w:rsidP="00B53399"/>
    <w:p w:rsidR="00EA5C27" w:rsidRDefault="00EA5C27"/>
    <w:sectPr w:rsidR="00EA5C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399"/>
    <w:rsid w:val="00254E8E"/>
    <w:rsid w:val="002F20CF"/>
    <w:rsid w:val="00716CE8"/>
    <w:rsid w:val="00AF3250"/>
    <w:rsid w:val="00B53399"/>
    <w:rsid w:val="00EA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533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33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B533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AF32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533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33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B533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AF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4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6-07-10-006009-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zorro.gov.ua/tender/UA-2026-07-10-006009-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6-07-10-006009-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1330F-0ED2-4BDD-9E50-BF82F41B2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1833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5</cp:revision>
  <dcterms:created xsi:type="dcterms:W3CDTF">2026-07-16T07:11:00Z</dcterms:created>
  <dcterms:modified xsi:type="dcterms:W3CDTF">2026-07-16T07:23:00Z</dcterms:modified>
</cp:coreProperties>
</file>